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8EA33" w14:textId="77777777" w:rsidR="00CF3E7A" w:rsidRPr="00BF39AC" w:rsidRDefault="00BF39AC" w:rsidP="00BF39AC">
      <w:pPr>
        <w:jc w:val="center"/>
        <w:rPr>
          <w:b/>
          <w:lang w:val="en-US"/>
        </w:rPr>
      </w:pPr>
      <w:r w:rsidRPr="00BF39AC">
        <w:rPr>
          <w:b/>
          <w:lang w:val="en-US"/>
        </w:rPr>
        <w:t>Freedom From Sin Typos</w:t>
      </w:r>
      <w:r w:rsidR="00E51595">
        <w:rPr>
          <w:b/>
          <w:lang w:val="en-US"/>
        </w:rPr>
        <w:t xml:space="preserve"> and</w:t>
      </w:r>
      <w:r w:rsidR="0087172F">
        <w:rPr>
          <w:b/>
          <w:lang w:val="en-US"/>
        </w:rPr>
        <w:t xml:space="preserve"> </w:t>
      </w:r>
      <w:r w:rsidR="00E51595">
        <w:rPr>
          <w:b/>
          <w:lang w:val="en-US"/>
        </w:rPr>
        <w:t>Improvements</w:t>
      </w:r>
    </w:p>
    <w:p w14:paraId="414D6578" w14:textId="77777777" w:rsidR="00952853" w:rsidRDefault="00952853" w:rsidP="00952853">
      <w:pPr>
        <w:rPr>
          <w:lang w:val="en-US"/>
        </w:rPr>
      </w:pPr>
      <w:r>
        <w:rPr>
          <w:lang w:val="en-US"/>
        </w:rPr>
        <w:t xml:space="preserve">Personally, I feel it is important to retain the original page number format. This is because some readers might want to reference a statement, but </w:t>
      </w:r>
      <w:r w:rsidR="0001529E">
        <w:rPr>
          <w:lang w:val="en-US"/>
        </w:rPr>
        <w:t xml:space="preserve">if </w:t>
      </w:r>
      <w:r>
        <w:rPr>
          <w:lang w:val="en-US"/>
        </w:rPr>
        <w:t>the page numbers differ between the original hard copy and the digital copy</w:t>
      </w:r>
      <w:r w:rsidR="0001529E">
        <w:rPr>
          <w:lang w:val="en-US"/>
        </w:rPr>
        <w:t xml:space="preserve"> this will</w:t>
      </w:r>
      <w:r w:rsidR="000F23DC">
        <w:rPr>
          <w:lang w:val="en-US"/>
        </w:rPr>
        <w:t xml:space="preserve"> creat</w:t>
      </w:r>
      <w:r w:rsidR="00502B22">
        <w:rPr>
          <w:lang w:val="en-US"/>
        </w:rPr>
        <w:t>e</w:t>
      </w:r>
      <w:r w:rsidR="000F23DC">
        <w:rPr>
          <w:lang w:val="en-US"/>
        </w:rPr>
        <w:t xml:space="preserve"> confusion for those who </w:t>
      </w:r>
      <w:r w:rsidR="00354C26">
        <w:rPr>
          <w:lang w:val="en-US"/>
        </w:rPr>
        <w:t>only</w:t>
      </w:r>
      <w:r w:rsidR="000F23DC">
        <w:rPr>
          <w:lang w:val="en-US"/>
        </w:rPr>
        <w:t xml:space="preserve"> have the </w:t>
      </w:r>
      <w:r w:rsidR="00354C26">
        <w:rPr>
          <w:lang w:val="en-US"/>
        </w:rPr>
        <w:t>original</w:t>
      </w:r>
      <w:r w:rsidR="000F23DC">
        <w:rPr>
          <w:lang w:val="en-US"/>
        </w:rPr>
        <w:t xml:space="preserve"> version</w:t>
      </w:r>
      <w:r>
        <w:rPr>
          <w:lang w:val="en-US"/>
        </w:rPr>
        <w:t>.</w:t>
      </w:r>
      <w:r w:rsidR="00870E09">
        <w:rPr>
          <w:lang w:val="en-US"/>
        </w:rPr>
        <w:t xml:space="preserve"> </w:t>
      </w:r>
      <w:r w:rsidR="0086301D">
        <w:rPr>
          <w:lang w:val="en-US"/>
        </w:rPr>
        <w:t>If you are unable to retain the original number format, y</w:t>
      </w:r>
      <w:r w:rsidR="00870E09">
        <w:rPr>
          <w:lang w:val="en-US"/>
        </w:rPr>
        <w:t>ou could put the original page numbers in parenthesis next to the new page numbers.</w:t>
      </w:r>
      <w:r w:rsidR="0086301D">
        <w:rPr>
          <w:lang w:val="en-US"/>
        </w:rPr>
        <w:t xml:space="preserve"> </w:t>
      </w:r>
      <w:r w:rsidR="00870E09">
        <w:rPr>
          <w:lang w:val="en-US"/>
        </w:rPr>
        <w:t xml:space="preserve"> </w:t>
      </w:r>
      <w:r>
        <w:rPr>
          <w:lang w:val="en-US"/>
        </w:rPr>
        <w:t xml:space="preserve"> </w:t>
      </w:r>
    </w:p>
    <w:p w14:paraId="513A763F" w14:textId="77777777" w:rsidR="00BF39AC" w:rsidRDefault="00BF39AC" w:rsidP="00FE08FE">
      <w:pPr>
        <w:ind w:left="1440" w:hanging="1440"/>
        <w:rPr>
          <w:lang w:val="en-US"/>
        </w:rPr>
      </w:pPr>
      <w:r>
        <w:rPr>
          <w:lang w:val="en-US"/>
        </w:rPr>
        <w:t>Preface</w:t>
      </w:r>
      <w:r w:rsidR="008E254B">
        <w:rPr>
          <w:lang w:val="en-US"/>
        </w:rPr>
        <w:tab/>
      </w:r>
      <w:r w:rsidR="00FE08FE" w:rsidRPr="00FE08FE">
        <w:rPr>
          <w:lang w:val="en-US"/>
        </w:rPr>
        <w:t>Approximately ten years late</w:t>
      </w:r>
      <w:r w:rsidR="00FE08FE">
        <w:rPr>
          <w:lang w:val="en-US"/>
        </w:rPr>
        <w:t xml:space="preserve">r the author undertook the work </w:t>
      </w:r>
      <w:r w:rsidR="00FE08FE" w:rsidRPr="00FE08FE">
        <w:rPr>
          <w:lang w:val="en-US"/>
        </w:rPr>
        <w:t>of writing a thorough revision of t</w:t>
      </w:r>
      <w:r w:rsidR="00FE08FE">
        <w:rPr>
          <w:lang w:val="en-US"/>
        </w:rPr>
        <w:t xml:space="preserve">he original manuscript. A great </w:t>
      </w:r>
      <w:r w:rsidR="00FE08FE" w:rsidRPr="00FE08FE">
        <w:rPr>
          <w:lang w:val="en-US"/>
        </w:rPr>
        <w:t>deal of experience had been obta</w:t>
      </w:r>
      <w:r w:rsidR="00FE08FE">
        <w:rPr>
          <w:lang w:val="en-US"/>
        </w:rPr>
        <w:t xml:space="preserve">ined in the presentation of the </w:t>
      </w:r>
      <w:r w:rsidR="00FE08FE" w:rsidRPr="00FE08FE">
        <w:rPr>
          <w:lang w:val="en-US"/>
        </w:rPr>
        <w:t>subject in the meantime, and the</w:t>
      </w:r>
      <w:r w:rsidR="00FE08FE">
        <w:rPr>
          <w:lang w:val="en-US"/>
        </w:rPr>
        <w:t xml:space="preserve"> witness had been given in life </w:t>
      </w:r>
      <w:r w:rsidR="00FE08FE" w:rsidRPr="00FE08FE">
        <w:rPr>
          <w:lang w:val="en-US"/>
        </w:rPr>
        <w:t>after life of the certainty of the vi</w:t>
      </w:r>
      <w:r w:rsidR="00FE08FE">
        <w:rPr>
          <w:lang w:val="en-US"/>
        </w:rPr>
        <w:t xml:space="preserve">ctory to be gained by all those </w:t>
      </w:r>
      <w:r w:rsidR="00FE08FE" w:rsidRPr="00FE08FE">
        <w:rPr>
          <w:lang w:val="en-US"/>
        </w:rPr>
        <w:t>who will faithfully apply the princip</w:t>
      </w:r>
      <w:r w:rsidR="00FE08FE">
        <w:rPr>
          <w:lang w:val="en-US"/>
        </w:rPr>
        <w:t xml:space="preserve">les set forth herein. This new, </w:t>
      </w:r>
      <w:r w:rsidRPr="00BF39AC">
        <w:rPr>
          <w:lang w:val="en-US"/>
        </w:rPr>
        <w:t xml:space="preserve">extended version </w:t>
      </w:r>
      <w:r w:rsidRPr="00BF39AC">
        <w:rPr>
          <w:highlight w:val="yellow"/>
          <w:lang w:val="en-US"/>
        </w:rPr>
        <w:t>is</w:t>
      </w:r>
      <w:r w:rsidRPr="00BF39AC">
        <w:rPr>
          <w:lang w:val="en-US"/>
        </w:rPr>
        <w:t xml:space="preserve"> published with a slightly revised tit</w:t>
      </w:r>
      <w:r>
        <w:rPr>
          <w:lang w:val="en-US"/>
        </w:rPr>
        <w:t xml:space="preserve">le, From Bondage </w:t>
      </w:r>
      <w:proofErr w:type="gramStart"/>
      <w:r>
        <w:rPr>
          <w:lang w:val="en-US"/>
        </w:rPr>
        <w:t>To</w:t>
      </w:r>
      <w:proofErr w:type="gramEnd"/>
      <w:r>
        <w:rPr>
          <w:lang w:val="en-US"/>
        </w:rPr>
        <w:t xml:space="preserve"> Freedom.</w:t>
      </w:r>
    </w:p>
    <w:p w14:paraId="4AD73DEE" w14:textId="4539D2A0" w:rsidR="009A3B78" w:rsidRDefault="009A3B78" w:rsidP="00423A00">
      <w:pPr>
        <w:rPr>
          <w:lang w:val="en-US"/>
        </w:rPr>
      </w:pPr>
      <w:r>
        <w:rPr>
          <w:lang w:val="en-US"/>
        </w:rPr>
        <w:t>Should this be ‘</w:t>
      </w:r>
      <w:commentRangeStart w:id="0"/>
      <w:r>
        <w:rPr>
          <w:lang w:val="en-US"/>
        </w:rPr>
        <w:t>was</w:t>
      </w:r>
      <w:commentRangeEnd w:id="0"/>
      <w:r w:rsidR="007E7B23">
        <w:rPr>
          <w:rStyle w:val="CommentReference"/>
        </w:rPr>
        <w:commentReference w:id="0"/>
      </w:r>
      <w:r>
        <w:rPr>
          <w:lang w:val="en-US"/>
        </w:rPr>
        <w:t xml:space="preserve">’? </w:t>
      </w:r>
    </w:p>
    <w:p w14:paraId="3E6FB4A5" w14:textId="77777777" w:rsidR="00BF39AC" w:rsidRDefault="00713A7E" w:rsidP="007867FC">
      <w:pPr>
        <w:rPr>
          <w:lang w:val="en-US"/>
        </w:rPr>
      </w:pPr>
      <w:r>
        <w:rPr>
          <w:lang w:val="en-US"/>
        </w:rPr>
        <w:t>p</w:t>
      </w:r>
      <w:r w:rsidR="00593E2E">
        <w:rPr>
          <w:lang w:val="en-US"/>
        </w:rPr>
        <w:t xml:space="preserve">g. 13. </w:t>
      </w:r>
      <w:r w:rsidR="007867FC">
        <w:rPr>
          <w:lang w:val="en-US"/>
        </w:rPr>
        <w:tab/>
      </w:r>
      <w:r w:rsidR="007867FC">
        <w:rPr>
          <w:lang w:val="en-US"/>
        </w:rPr>
        <w:tab/>
      </w:r>
      <w:r w:rsidR="00AC3579" w:rsidRPr="00AC3579">
        <w:rPr>
          <w:lang w:val="en-US"/>
        </w:rPr>
        <w:t>As with pardon, so with deliv</w:t>
      </w:r>
      <w:r w:rsidR="00AC3579">
        <w:rPr>
          <w:lang w:val="en-US"/>
        </w:rPr>
        <w:t xml:space="preserve">erance; no one ever receives it </w:t>
      </w:r>
      <w:r w:rsidR="00AC3579" w:rsidRPr="00AC3579">
        <w:rPr>
          <w:highlight w:val="yellow"/>
          <w:lang w:val="en-US"/>
        </w:rPr>
        <w:t>without he asks for it</w:t>
      </w:r>
      <w:r w:rsidR="00AC3579" w:rsidRPr="00AC3579">
        <w:rPr>
          <w:lang w:val="en-US"/>
        </w:rPr>
        <w:t>.</w:t>
      </w:r>
      <w:r w:rsidR="00593E2E">
        <w:rPr>
          <w:lang w:val="en-US"/>
        </w:rPr>
        <w:t xml:space="preserve"> </w:t>
      </w:r>
    </w:p>
    <w:p w14:paraId="5E71E7F8" w14:textId="77777777" w:rsidR="00AC3579" w:rsidRDefault="00713A7E" w:rsidP="00AC3579">
      <w:pPr>
        <w:rPr>
          <w:lang w:val="en-US"/>
        </w:rPr>
      </w:pPr>
      <w:r>
        <w:rPr>
          <w:lang w:val="en-US"/>
        </w:rPr>
        <w:t>Perhaps</w:t>
      </w:r>
      <w:r w:rsidR="00AC3579">
        <w:rPr>
          <w:lang w:val="en-US"/>
        </w:rPr>
        <w:t xml:space="preserve"> say “without asking for it”</w:t>
      </w:r>
      <w:r w:rsidR="0028513D">
        <w:rPr>
          <w:lang w:val="en-US"/>
        </w:rPr>
        <w:t xml:space="preserve">, or “unless he asks for </w:t>
      </w:r>
      <w:commentRangeStart w:id="1"/>
      <w:r w:rsidR="0028513D">
        <w:rPr>
          <w:lang w:val="en-US"/>
        </w:rPr>
        <w:t>it</w:t>
      </w:r>
      <w:commentRangeEnd w:id="1"/>
      <w:r w:rsidR="007E7B23">
        <w:rPr>
          <w:rStyle w:val="CommentReference"/>
        </w:rPr>
        <w:commentReference w:id="1"/>
      </w:r>
      <w:r w:rsidR="0028513D">
        <w:rPr>
          <w:lang w:val="en-US"/>
        </w:rPr>
        <w:t>”</w:t>
      </w:r>
      <w:r w:rsidR="00AC3579">
        <w:rPr>
          <w:lang w:val="en-US"/>
        </w:rPr>
        <w:t>.</w:t>
      </w:r>
    </w:p>
    <w:p w14:paraId="52DD009D" w14:textId="77777777" w:rsidR="00F40F3D" w:rsidRDefault="00593E2E" w:rsidP="007867FC">
      <w:pPr>
        <w:ind w:left="1440" w:hanging="1440"/>
        <w:rPr>
          <w:lang w:val="en-US"/>
        </w:rPr>
      </w:pPr>
      <w:r>
        <w:rPr>
          <w:lang w:val="en-US"/>
        </w:rPr>
        <w:t>pp. 1</w:t>
      </w:r>
      <w:r w:rsidR="005F2F58">
        <w:rPr>
          <w:lang w:val="en-US"/>
        </w:rPr>
        <w:t>3, 14</w:t>
      </w:r>
      <w:r>
        <w:rPr>
          <w:lang w:val="en-US"/>
        </w:rPr>
        <w:t xml:space="preserve">. </w:t>
      </w:r>
      <w:r w:rsidR="007867FC">
        <w:rPr>
          <w:lang w:val="en-US"/>
        </w:rPr>
        <w:tab/>
      </w:r>
      <w:r w:rsidR="00F40F3D" w:rsidRPr="00F40F3D">
        <w:rPr>
          <w:lang w:val="en-US"/>
        </w:rPr>
        <w:t>For this problem, pardon or for</w:t>
      </w:r>
      <w:r w:rsidR="00F40F3D">
        <w:rPr>
          <w:lang w:val="en-US"/>
        </w:rPr>
        <w:t xml:space="preserve">giveness, in the sense in which </w:t>
      </w:r>
      <w:r w:rsidR="00F40F3D" w:rsidRPr="00F40F3D">
        <w:rPr>
          <w:lang w:val="en-US"/>
        </w:rPr>
        <w:t>this word is generally understood, is not th</w:t>
      </w:r>
      <w:r w:rsidR="00F40F3D">
        <w:rPr>
          <w:lang w:val="en-US"/>
        </w:rPr>
        <w:t xml:space="preserve">e solution. What we </w:t>
      </w:r>
      <w:r w:rsidR="00F40F3D" w:rsidRPr="00F40F3D">
        <w:rPr>
          <w:lang w:val="en-US"/>
        </w:rPr>
        <w:t>need now is deliverance. To set t</w:t>
      </w:r>
      <w:r w:rsidR="00F40F3D">
        <w:rPr>
          <w:lang w:val="en-US"/>
        </w:rPr>
        <w:t xml:space="preserve">his forth again in diagram form </w:t>
      </w:r>
      <w:r w:rsidR="00F40F3D" w:rsidRPr="00F40F3D">
        <w:rPr>
          <w:lang w:val="en-US"/>
        </w:rPr>
        <w:t>we have the following (</w:t>
      </w:r>
      <w:r w:rsidR="00F40F3D" w:rsidRPr="005949D0">
        <w:rPr>
          <w:highlight w:val="yellow"/>
          <w:lang w:val="en-US"/>
        </w:rPr>
        <w:t xml:space="preserve">see top of next </w:t>
      </w:r>
      <w:commentRangeStart w:id="2"/>
      <w:r w:rsidR="00F40F3D" w:rsidRPr="005949D0">
        <w:rPr>
          <w:highlight w:val="yellow"/>
          <w:lang w:val="en-US"/>
        </w:rPr>
        <w:t>page</w:t>
      </w:r>
      <w:commentRangeEnd w:id="2"/>
      <w:r w:rsidR="007E7B23">
        <w:rPr>
          <w:rStyle w:val="CommentReference"/>
        </w:rPr>
        <w:commentReference w:id="2"/>
      </w:r>
      <w:r w:rsidR="00F40F3D" w:rsidRPr="00F40F3D">
        <w:rPr>
          <w:lang w:val="en-US"/>
        </w:rPr>
        <w:t>).</w:t>
      </w:r>
    </w:p>
    <w:p w14:paraId="036D79FB" w14:textId="77777777" w:rsidR="00F40F3D" w:rsidRDefault="00AE2FE4" w:rsidP="00F40F3D">
      <w:pPr>
        <w:rPr>
          <w:lang w:val="en-US"/>
        </w:rPr>
      </w:pPr>
      <w:r>
        <w:rPr>
          <w:lang w:val="en-US"/>
        </w:rPr>
        <w:t>Perhaps</w:t>
      </w:r>
      <w:r w:rsidR="00F40F3D">
        <w:rPr>
          <w:lang w:val="en-US"/>
        </w:rPr>
        <w:t xml:space="preserve"> say it </w:t>
      </w:r>
      <w:r w:rsidR="00287709">
        <w:rPr>
          <w:lang w:val="en-US"/>
        </w:rPr>
        <w:t>in the following</w:t>
      </w:r>
      <w:r w:rsidR="00F40F3D">
        <w:rPr>
          <w:lang w:val="en-US"/>
        </w:rPr>
        <w:t xml:space="preserve"> way</w:t>
      </w:r>
      <w:r w:rsidR="00E93D7D">
        <w:rPr>
          <w:lang w:val="en-US"/>
        </w:rPr>
        <w:t xml:space="preserve"> to keep it all together</w:t>
      </w:r>
      <w:r w:rsidR="00F40F3D">
        <w:rPr>
          <w:lang w:val="en-US"/>
        </w:rPr>
        <w:t>.</w:t>
      </w:r>
    </w:p>
    <w:p w14:paraId="19ED37BA" w14:textId="77777777" w:rsidR="00443192" w:rsidRPr="00443192" w:rsidRDefault="00443192" w:rsidP="007867FC">
      <w:pPr>
        <w:ind w:left="1440"/>
        <w:rPr>
          <w:lang w:val="en-US"/>
        </w:rPr>
      </w:pPr>
      <w:r w:rsidRPr="00443192">
        <w:rPr>
          <w:lang w:val="en-US"/>
        </w:rPr>
        <w:t>For this problem, pardon or forgiveness, in the sense in which</w:t>
      </w:r>
      <w:r>
        <w:rPr>
          <w:lang w:val="en-US"/>
        </w:rPr>
        <w:t xml:space="preserve"> </w:t>
      </w:r>
      <w:r w:rsidRPr="00443192">
        <w:rPr>
          <w:lang w:val="en-US"/>
        </w:rPr>
        <w:t>this word is generally understood, is not the solution. What we</w:t>
      </w:r>
      <w:r>
        <w:rPr>
          <w:lang w:val="en-US"/>
        </w:rPr>
        <w:t xml:space="preserve"> </w:t>
      </w:r>
      <w:r w:rsidRPr="00443192">
        <w:rPr>
          <w:lang w:val="en-US"/>
        </w:rPr>
        <w:t xml:space="preserve">need now is deliverance. </w:t>
      </w:r>
    </w:p>
    <w:p w14:paraId="3C7F8E1F" w14:textId="77777777" w:rsidR="00443192" w:rsidRPr="00443192" w:rsidRDefault="00443192" w:rsidP="007867FC">
      <w:pPr>
        <w:ind w:left="1440"/>
        <w:rPr>
          <w:lang w:val="en-US"/>
        </w:rPr>
      </w:pPr>
      <w:r w:rsidRPr="00443192">
        <w:rPr>
          <w:lang w:val="en-US"/>
        </w:rPr>
        <w:t>As with pardon, so with deliverance; no one ever receives it</w:t>
      </w:r>
      <w:r>
        <w:rPr>
          <w:lang w:val="en-US"/>
        </w:rPr>
        <w:t xml:space="preserve"> </w:t>
      </w:r>
      <w:r w:rsidRPr="00443192">
        <w:rPr>
          <w:lang w:val="en-US"/>
        </w:rPr>
        <w:t>without he asks for it. No one will ever ask if he does not realize</w:t>
      </w:r>
      <w:r>
        <w:rPr>
          <w:lang w:val="en-US"/>
        </w:rPr>
        <w:t xml:space="preserve"> </w:t>
      </w:r>
      <w:r w:rsidRPr="00443192">
        <w:rPr>
          <w:lang w:val="en-US"/>
        </w:rPr>
        <w:t>that he is in bondage, and none wi</w:t>
      </w:r>
      <w:r>
        <w:rPr>
          <w:lang w:val="en-US"/>
        </w:rPr>
        <w:t>ll realize he is in bondage un</w:t>
      </w:r>
      <w:r w:rsidRPr="00443192">
        <w:rPr>
          <w:lang w:val="en-US"/>
        </w:rPr>
        <w:t>less he understands the nature of sin as a bond or slave master</w:t>
      </w:r>
      <w:r>
        <w:rPr>
          <w:lang w:val="en-US"/>
        </w:rPr>
        <w:t xml:space="preserve"> </w:t>
      </w:r>
      <w:r w:rsidRPr="00443192">
        <w:rPr>
          <w:lang w:val="en-US"/>
        </w:rPr>
        <w:t>over him.</w:t>
      </w:r>
    </w:p>
    <w:p w14:paraId="047C13E8" w14:textId="77777777" w:rsidR="00443192" w:rsidRPr="00443192" w:rsidRDefault="00443192" w:rsidP="007867FC">
      <w:pPr>
        <w:ind w:left="1440"/>
        <w:rPr>
          <w:lang w:val="en-US"/>
        </w:rPr>
      </w:pPr>
      <w:r w:rsidRPr="00443192">
        <w:rPr>
          <w:lang w:val="en-US"/>
        </w:rPr>
        <w:t>Therefore, once again it must be clear that the very first step in</w:t>
      </w:r>
      <w:r>
        <w:rPr>
          <w:lang w:val="en-US"/>
        </w:rPr>
        <w:t xml:space="preserve"> </w:t>
      </w:r>
      <w:r w:rsidRPr="00443192">
        <w:rPr>
          <w:lang w:val="en-US"/>
        </w:rPr>
        <w:t>understanding the way of deliverance is to understand the answer</w:t>
      </w:r>
      <w:r>
        <w:rPr>
          <w:lang w:val="en-US"/>
        </w:rPr>
        <w:t xml:space="preserve"> </w:t>
      </w:r>
      <w:r w:rsidRPr="00443192">
        <w:rPr>
          <w:lang w:val="en-US"/>
        </w:rPr>
        <w:t>to the question,</w:t>
      </w:r>
    </w:p>
    <w:p w14:paraId="27145A30" w14:textId="77777777" w:rsidR="00443192" w:rsidRPr="00443192" w:rsidRDefault="00443192" w:rsidP="007867FC">
      <w:pPr>
        <w:ind w:left="720" w:firstLine="720"/>
        <w:rPr>
          <w:lang w:val="en-US"/>
        </w:rPr>
      </w:pPr>
      <w:r w:rsidRPr="00443192">
        <w:rPr>
          <w:lang w:val="en-US"/>
        </w:rPr>
        <w:t>“What is sin?”</w:t>
      </w:r>
    </w:p>
    <w:p w14:paraId="52D4B209" w14:textId="77777777" w:rsidR="00443192" w:rsidRPr="00443192" w:rsidRDefault="00443192" w:rsidP="007867FC">
      <w:pPr>
        <w:ind w:left="1440"/>
        <w:rPr>
          <w:lang w:val="en-US"/>
        </w:rPr>
      </w:pPr>
      <w:r w:rsidRPr="00443192">
        <w:rPr>
          <w:lang w:val="en-US"/>
        </w:rPr>
        <w:t xml:space="preserve">And yet is it not true that the understanding of </w:t>
      </w:r>
      <w:proofErr w:type="gramStart"/>
      <w:r w:rsidRPr="00443192">
        <w:rPr>
          <w:lang w:val="en-US"/>
        </w:rPr>
        <w:t>the majority of</w:t>
      </w:r>
      <w:proofErr w:type="gramEnd"/>
      <w:r>
        <w:rPr>
          <w:lang w:val="en-US"/>
        </w:rPr>
        <w:t xml:space="preserve"> </w:t>
      </w:r>
      <w:r w:rsidRPr="00443192">
        <w:rPr>
          <w:lang w:val="en-US"/>
        </w:rPr>
        <w:t>people, so far as sin is concerned, stops at the level of:</w:t>
      </w:r>
    </w:p>
    <w:p w14:paraId="44BEF1DD" w14:textId="77777777" w:rsidR="00443192" w:rsidRPr="00443192" w:rsidRDefault="00443192" w:rsidP="007867FC">
      <w:pPr>
        <w:ind w:left="720" w:firstLine="720"/>
        <w:rPr>
          <w:lang w:val="en-US"/>
        </w:rPr>
      </w:pPr>
      <w:r w:rsidRPr="00443192">
        <w:rPr>
          <w:lang w:val="en-US"/>
        </w:rPr>
        <w:t>Action—&gt;Guilt—&gt;Pardon?</w:t>
      </w:r>
    </w:p>
    <w:p w14:paraId="6C518905" w14:textId="77777777" w:rsidR="00443192" w:rsidRPr="00443192" w:rsidRDefault="00443192" w:rsidP="007867FC">
      <w:pPr>
        <w:ind w:left="720" w:firstLine="720"/>
        <w:rPr>
          <w:lang w:val="en-US"/>
        </w:rPr>
      </w:pPr>
      <w:r w:rsidRPr="00443192">
        <w:rPr>
          <w:lang w:val="en-US"/>
        </w:rPr>
        <w:t>To set t</w:t>
      </w:r>
      <w:r>
        <w:rPr>
          <w:lang w:val="en-US"/>
        </w:rPr>
        <w:t xml:space="preserve">his forth again in diagram form </w:t>
      </w:r>
      <w:r w:rsidRPr="00443192">
        <w:rPr>
          <w:lang w:val="en-US"/>
        </w:rPr>
        <w:t>we have the following.</w:t>
      </w:r>
    </w:p>
    <w:p w14:paraId="0F026793" w14:textId="77777777" w:rsidR="00443192" w:rsidRDefault="00443192" w:rsidP="00443192">
      <w:pPr>
        <w:rPr>
          <w:lang w:val="en-US"/>
        </w:rPr>
      </w:pPr>
      <w:r w:rsidRPr="00443192">
        <w:rPr>
          <w:noProof/>
          <w:lang w:eastAsia="en-AU"/>
        </w:rPr>
        <w:lastRenderedPageBreak/>
        <w:drawing>
          <wp:inline distT="0" distB="0" distL="0" distR="0" wp14:anchorId="3556EDA2" wp14:editId="62E7387D">
            <wp:extent cx="5731510" cy="219480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2194807"/>
                    </a:xfrm>
                    <a:prstGeom prst="rect">
                      <a:avLst/>
                    </a:prstGeom>
                  </pic:spPr>
                </pic:pic>
              </a:graphicData>
            </a:graphic>
          </wp:inline>
        </w:drawing>
      </w:r>
    </w:p>
    <w:p w14:paraId="6A4C3576" w14:textId="77777777" w:rsidR="00F40F3D" w:rsidRDefault="005F2F58" w:rsidP="007867FC">
      <w:pPr>
        <w:rPr>
          <w:lang w:val="en-US"/>
        </w:rPr>
      </w:pPr>
      <w:r>
        <w:rPr>
          <w:lang w:val="en-US"/>
        </w:rPr>
        <w:t xml:space="preserve">pp. 17, 18. </w:t>
      </w:r>
      <w:r w:rsidR="007867FC">
        <w:rPr>
          <w:lang w:val="en-US"/>
        </w:rPr>
        <w:tab/>
      </w:r>
      <w:r w:rsidR="008A18D4">
        <w:rPr>
          <w:lang w:val="en-US"/>
        </w:rPr>
        <w:t xml:space="preserve">You determined </w:t>
      </w:r>
      <w:r w:rsidR="008A18D4" w:rsidRPr="008A18D4">
        <w:rPr>
          <w:lang w:val="en-US"/>
        </w:rPr>
        <w:t xml:space="preserve">that you would obey </w:t>
      </w:r>
      <w:r w:rsidR="008A18D4" w:rsidRPr="008A18D4">
        <w:rPr>
          <w:highlight w:val="yellow"/>
          <w:lang w:val="en-US"/>
        </w:rPr>
        <w:t>everyone</w:t>
      </w:r>
      <w:r w:rsidR="008A18D4" w:rsidRPr="008A18D4">
        <w:rPr>
          <w:lang w:val="en-US"/>
        </w:rPr>
        <w:t xml:space="preserve"> </w:t>
      </w:r>
      <w:r w:rsidR="008A18D4">
        <w:rPr>
          <w:lang w:val="en-US"/>
        </w:rPr>
        <w:t xml:space="preserve">of God’s commandments. </w:t>
      </w:r>
    </w:p>
    <w:p w14:paraId="08ABDF84" w14:textId="77777777" w:rsidR="008A18D4" w:rsidRDefault="008A18D4" w:rsidP="008A18D4">
      <w:pPr>
        <w:rPr>
          <w:lang w:val="en-US"/>
        </w:rPr>
      </w:pPr>
      <w:r>
        <w:rPr>
          <w:lang w:val="en-US"/>
        </w:rPr>
        <w:t xml:space="preserve">This should be </w:t>
      </w:r>
      <w:r w:rsidRPr="007A516C">
        <w:rPr>
          <w:i/>
          <w:lang w:val="en-US"/>
        </w:rPr>
        <w:t>every one</w:t>
      </w:r>
      <w:r w:rsidR="007A516C">
        <w:rPr>
          <w:lang w:val="en-US"/>
        </w:rPr>
        <w:t xml:space="preserve"> of God’s commandments</w:t>
      </w:r>
      <w:r>
        <w:rPr>
          <w:lang w:val="en-US"/>
        </w:rPr>
        <w:t>.</w:t>
      </w:r>
      <w:r w:rsidR="0020269F">
        <w:rPr>
          <w:lang w:val="en-US"/>
        </w:rPr>
        <w:t xml:space="preserve"> The word ‘everyone’ is only used when speaking about </w:t>
      </w:r>
      <w:commentRangeStart w:id="3"/>
      <w:r w:rsidR="0020269F">
        <w:rPr>
          <w:lang w:val="en-US"/>
        </w:rPr>
        <w:t>people</w:t>
      </w:r>
      <w:commentRangeEnd w:id="3"/>
      <w:r w:rsidR="007E7B23">
        <w:rPr>
          <w:rStyle w:val="CommentReference"/>
        </w:rPr>
        <w:commentReference w:id="3"/>
      </w:r>
      <w:r w:rsidR="0020269F">
        <w:rPr>
          <w:lang w:val="en-US"/>
        </w:rPr>
        <w:t xml:space="preserve">. </w:t>
      </w:r>
      <w:r w:rsidR="007A516C">
        <w:rPr>
          <w:lang w:val="en-US"/>
        </w:rPr>
        <w:t xml:space="preserve"> </w:t>
      </w:r>
    </w:p>
    <w:p w14:paraId="44AA70CB" w14:textId="77777777" w:rsidR="007A516C" w:rsidRDefault="00B226F6" w:rsidP="00B226F6">
      <w:pPr>
        <w:ind w:left="1440" w:hanging="1440"/>
        <w:rPr>
          <w:lang w:val="en-US"/>
        </w:rPr>
      </w:pPr>
      <w:r>
        <w:rPr>
          <w:lang w:val="en-US"/>
        </w:rPr>
        <w:t>pg. 38</w:t>
      </w:r>
      <w:r>
        <w:rPr>
          <w:lang w:val="en-US"/>
        </w:rPr>
        <w:tab/>
      </w:r>
      <w:r w:rsidRPr="00B226F6">
        <w:rPr>
          <w:lang w:val="en-US"/>
        </w:rPr>
        <w:t xml:space="preserve">Thus it is clear that there are </w:t>
      </w:r>
      <w:r w:rsidRPr="00B71A0E">
        <w:rPr>
          <w:highlight w:val="yellow"/>
          <w:lang w:val="en-US"/>
        </w:rPr>
        <w:t>two masters</w:t>
      </w:r>
      <w:r>
        <w:rPr>
          <w:lang w:val="en-US"/>
        </w:rPr>
        <w:t xml:space="preserve"> working in the life of </w:t>
      </w:r>
      <w:r w:rsidRPr="00B226F6">
        <w:rPr>
          <w:lang w:val="en-US"/>
        </w:rPr>
        <w:t>the man of Romans 7. One is the gre</w:t>
      </w:r>
      <w:r>
        <w:rPr>
          <w:lang w:val="en-US"/>
        </w:rPr>
        <w:t xml:space="preserve">at </w:t>
      </w:r>
      <w:r w:rsidRPr="00B226F6">
        <w:rPr>
          <w:highlight w:val="yellow"/>
          <w:lang w:val="en-US"/>
        </w:rPr>
        <w:t>Master</w:t>
      </w:r>
      <w:r>
        <w:rPr>
          <w:lang w:val="en-US"/>
        </w:rPr>
        <w:t xml:space="preserve"> of all truth to which </w:t>
      </w:r>
      <w:r w:rsidRPr="00B226F6">
        <w:rPr>
          <w:lang w:val="en-US"/>
        </w:rPr>
        <w:t>the mind is devoted in service, the o</w:t>
      </w:r>
      <w:r>
        <w:rPr>
          <w:lang w:val="en-US"/>
        </w:rPr>
        <w:t xml:space="preserve">ther is the law of sin to which </w:t>
      </w:r>
      <w:r w:rsidRPr="00B226F6">
        <w:rPr>
          <w:lang w:val="en-US"/>
        </w:rPr>
        <w:t>the flesh is enslaved.</w:t>
      </w:r>
      <w:r w:rsidR="00E80B01">
        <w:rPr>
          <w:lang w:val="en-US"/>
        </w:rPr>
        <w:t xml:space="preserve"> …</w:t>
      </w:r>
      <w:r w:rsidRPr="00B226F6">
        <w:rPr>
          <w:lang w:val="en-US"/>
        </w:rPr>
        <w:t xml:space="preserve"> </w:t>
      </w:r>
    </w:p>
    <w:p w14:paraId="59B5EB2B" w14:textId="77777777" w:rsidR="00B226F6" w:rsidRDefault="00B71A0E" w:rsidP="00B71A0E">
      <w:pPr>
        <w:rPr>
          <w:lang w:val="en-US"/>
        </w:rPr>
      </w:pPr>
      <w:r>
        <w:rPr>
          <w:lang w:val="en-US"/>
        </w:rPr>
        <w:t xml:space="preserve">Jesus said we can only serve one master at a time (Mt 6:24). It is impossible for two </w:t>
      </w:r>
      <w:proofErr w:type="gramStart"/>
      <w:r>
        <w:rPr>
          <w:lang w:val="en-US"/>
        </w:rPr>
        <w:t>masters</w:t>
      </w:r>
      <w:proofErr w:type="gramEnd"/>
      <w:r>
        <w:rPr>
          <w:lang w:val="en-US"/>
        </w:rPr>
        <w:t xml:space="preserve"> to be working in the life (Rom 7:1-4). Nor are there two masters working alternately. There are two </w:t>
      </w:r>
      <w:r w:rsidRPr="00B71A0E">
        <w:rPr>
          <w:i/>
          <w:lang w:val="en-US"/>
        </w:rPr>
        <w:t>laws</w:t>
      </w:r>
      <w:r>
        <w:rPr>
          <w:lang w:val="en-US"/>
        </w:rPr>
        <w:t xml:space="preserve"> but only </w:t>
      </w:r>
      <w:r w:rsidRPr="00A636B2">
        <w:rPr>
          <w:lang w:val="en-US"/>
        </w:rPr>
        <w:t>one</w:t>
      </w:r>
      <w:r w:rsidRPr="00E80B01">
        <w:rPr>
          <w:i/>
          <w:lang w:val="en-US"/>
        </w:rPr>
        <w:t xml:space="preserve"> master</w:t>
      </w:r>
      <w:r>
        <w:rPr>
          <w:lang w:val="en-US"/>
        </w:rPr>
        <w:t>, the law of sin.</w:t>
      </w:r>
      <w:r w:rsidR="00E80B01">
        <w:rPr>
          <w:lang w:val="en-US"/>
        </w:rPr>
        <w:t xml:space="preserve"> Christ, the Master of all truth, isn’t working in the man of Romans 7.  </w:t>
      </w:r>
      <w:r>
        <w:rPr>
          <w:lang w:val="en-US"/>
        </w:rPr>
        <w:t xml:space="preserve">   </w:t>
      </w:r>
    </w:p>
    <w:p w14:paraId="330BBF24" w14:textId="77777777" w:rsidR="00E80B01" w:rsidRDefault="00E80B01" w:rsidP="00E80B01">
      <w:pPr>
        <w:ind w:left="1440" w:hanging="1440"/>
        <w:rPr>
          <w:lang w:val="en-US"/>
        </w:rPr>
      </w:pPr>
      <w:r>
        <w:rPr>
          <w:lang w:val="en-US"/>
        </w:rPr>
        <w:tab/>
      </w:r>
      <w:r w:rsidR="009E4188">
        <w:rPr>
          <w:lang w:val="en-US"/>
        </w:rPr>
        <w:t>…</w:t>
      </w:r>
      <w:proofErr w:type="gramStart"/>
      <w:r w:rsidRPr="00B226F6">
        <w:rPr>
          <w:lang w:val="en-US"/>
        </w:rPr>
        <w:t>Thus</w:t>
      </w:r>
      <w:proofErr w:type="gramEnd"/>
      <w:r w:rsidRPr="00B226F6">
        <w:rPr>
          <w:lang w:val="en-US"/>
        </w:rPr>
        <w:t xml:space="preserve"> the mind </w:t>
      </w:r>
      <w:r>
        <w:rPr>
          <w:lang w:val="en-US"/>
        </w:rPr>
        <w:t xml:space="preserve">and the flesh are </w:t>
      </w:r>
      <w:r w:rsidRPr="00E80B01">
        <w:rPr>
          <w:highlight w:val="yellow"/>
          <w:lang w:val="en-US"/>
        </w:rPr>
        <w:t>in service to two different powers</w:t>
      </w:r>
      <w:r w:rsidRPr="00B226F6">
        <w:rPr>
          <w:lang w:val="en-US"/>
        </w:rPr>
        <w:t xml:space="preserve">, and it is for </w:t>
      </w:r>
      <w:r>
        <w:rPr>
          <w:lang w:val="en-US"/>
        </w:rPr>
        <w:t xml:space="preserve">this reason that the flesh does </w:t>
      </w:r>
      <w:r w:rsidRPr="00B226F6">
        <w:rPr>
          <w:lang w:val="en-US"/>
        </w:rPr>
        <w:t>not do that which the mind directs i</w:t>
      </w:r>
      <w:r>
        <w:rPr>
          <w:lang w:val="en-US"/>
        </w:rPr>
        <w:t xml:space="preserve">t to do. It is in subjection to </w:t>
      </w:r>
      <w:r w:rsidRPr="00B226F6">
        <w:rPr>
          <w:lang w:val="en-US"/>
        </w:rPr>
        <w:t>another master, who is the despotic and deadly enemy of the law</w:t>
      </w:r>
      <w:r>
        <w:rPr>
          <w:lang w:val="en-US"/>
        </w:rPr>
        <w:t xml:space="preserve"> of God.</w:t>
      </w:r>
      <w:r w:rsidR="00000D63">
        <w:rPr>
          <w:lang w:val="en-US"/>
        </w:rPr>
        <w:t xml:space="preserve"> </w:t>
      </w:r>
    </w:p>
    <w:p w14:paraId="64B09ED8" w14:textId="77777777" w:rsidR="0076494A" w:rsidRDefault="00E80B01" w:rsidP="00E80B01">
      <w:pPr>
        <w:rPr>
          <w:lang w:val="en-US"/>
        </w:rPr>
      </w:pPr>
      <w:r>
        <w:rPr>
          <w:lang w:val="en-US"/>
        </w:rPr>
        <w:t xml:space="preserve">Paul is only </w:t>
      </w:r>
      <w:r w:rsidRPr="001101A8">
        <w:rPr>
          <w:i/>
          <w:lang w:val="en-US"/>
        </w:rPr>
        <w:t>serving</w:t>
      </w:r>
      <w:r>
        <w:rPr>
          <w:lang w:val="en-US"/>
        </w:rPr>
        <w:t xml:space="preserve"> one power, the law of sin. He </w:t>
      </w:r>
      <w:r w:rsidRPr="00E80B01">
        <w:rPr>
          <w:i/>
          <w:lang w:val="en-US"/>
        </w:rPr>
        <w:t>desires</w:t>
      </w:r>
      <w:r>
        <w:rPr>
          <w:lang w:val="en-US"/>
        </w:rPr>
        <w:t xml:space="preserve"> to serve the law of God</w:t>
      </w:r>
      <w:r w:rsidR="0060121B">
        <w:rPr>
          <w:lang w:val="en-US"/>
        </w:rPr>
        <w:t xml:space="preserve"> (Rom 7:22)</w:t>
      </w:r>
      <w:r>
        <w:rPr>
          <w:lang w:val="en-US"/>
        </w:rPr>
        <w:t xml:space="preserve">, but he </w:t>
      </w:r>
      <w:proofErr w:type="gramStart"/>
      <w:r w:rsidRPr="00EC17DD">
        <w:rPr>
          <w:i/>
          <w:lang w:val="en-US"/>
        </w:rPr>
        <w:t>in</w:t>
      </w:r>
      <w:r>
        <w:rPr>
          <w:lang w:val="en-US"/>
        </w:rPr>
        <w:t xml:space="preserve"> </w:t>
      </w:r>
      <w:r w:rsidR="00EC17DD" w:rsidRPr="00EC17DD">
        <w:rPr>
          <w:i/>
          <w:lang w:val="en-US"/>
        </w:rPr>
        <w:t>deed</w:t>
      </w:r>
      <w:proofErr w:type="gramEnd"/>
      <w:r>
        <w:rPr>
          <w:lang w:val="en-US"/>
        </w:rPr>
        <w:t xml:space="preserve"> serves the law of sin</w:t>
      </w:r>
      <w:r w:rsidR="0060121B">
        <w:rPr>
          <w:lang w:val="en-US"/>
        </w:rPr>
        <w:t xml:space="preserve"> (Rom 8:</w:t>
      </w:r>
      <w:commentRangeStart w:id="4"/>
      <w:r w:rsidR="0060121B">
        <w:rPr>
          <w:lang w:val="en-US"/>
        </w:rPr>
        <w:t>7</w:t>
      </w:r>
      <w:commentRangeEnd w:id="4"/>
      <w:r w:rsidR="004979A5">
        <w:rPr>
          <w:rStyle w:val="CommentReference"/>
        </w:rPr>
        <w:commentReference w:id="4"/>
      </w:r>
      <w:r w:rsidR="0060121B">
        <w:rPr>
          <w:lang w:val="en-US"/>
        </w:rPr>
        <w:t>)</w:t>
      </w:r>
      <w:r>
        <w:rPr>
          <w:lang w:val="en-US"/>
        </w:rPr>
        <w:t>.</w:t>
      </w:r>
      <w:r w:rsidR="0076494A">
        <w:rPr>
          <w:lang w:val="en-US"/>
        </w:rPr>
        <w:t xml:space="preserve"> </w:t>
      </w:r>
    </w:p>
    <w:p w14:paraId="66CAAB58" w14:textId="77777777" w:rsidR="00E80B01" w:rsidRDefault="006E1380" w:rsidP="00080A34">
      <w:pPr>
        <w:ind w:left="1440" w:hanging="1440"/>
        <w:rPr>
          <w:lang w:val="en-US"/>
        </w:rPr>
      </w:pPr>
      <w:r>
        <w:rPr>
          <w:lang w:val="en-US"/>
        </w:rPr>
        <w:t xml:space="preserve">pg. </w:t>
      </w:r>
      <w:proofErr w:type="gramStart"/>
      <w:r>
        <w:rPr>
          <w:lang w:val="en-US"/>
        </w:rPr>
        <w:t>38</w:t>
      </w:r>
      <w:r w:rsidR="00D13AD8">
        <w:rPr>
          <w:lang w:val="en-US"/>
        </w:rPr>
        <w:t xml:space="preserve"> </w:t>
      </w:r>
      <w:r w:rsidR="00F3526A">
        <w:rPr>
          <w:lang w:val="en-US"/>
        </w:rPr>
        <w:t xml:space="preserve"> </w:t>
      </w:r>
      <w:r w:rsidR="004373ED">
        <w:rPr>
          <w:lang w:val="en-US"/>
        </w:rPr>
        <w:tab/>
      </w:r>
      <w:proofErr w:type="gramEnd"/>
      <w:r w:rsidR="00080A34" w:rsidRPr="00080A34">
        <w:rPr>
          <w:lang w:val="en-US"/>
        </w:rPr>
        <w:t>We have now come to the hea</w:t>
      </w:r>
      <w:r w:rsidR="00080A34">
        <w:rPr>
          <w:lang w:val="en-US"/>
        </w:rPr>
        <w:t xml:space="preserve">rt of the problem which is what </w:t>
      </w:r>
      <w:r w:rsidR="00080A34" w:rsidRPr="00080A34">
        <w:rPr>
          <w:lang w:val="en-US"/>
        </w:rPr>
        <w:t xml:space="preserve">we do is but the fruit of what we </w:t>
      </w:r>
      <w:r w:rsidR="00080A34">
        <w:rPr>
          <w:lang w:val="en-US"/>
        </w:rPr>
        <w:t xml:space="preserve">are.  </w:t>
      </w:r>
    </w:p>
    <w:p w14:paraId="081C37DF" w14:textId="77777777" w:rsidR="00185CCB" w:rsidRDefault="00185CCB" w:rsidP="004373ED">
      <w:pPr>
        <w:ind w:left="1440" w:hanging="1440"/>
        <w:rPr>
          <w:lang w:val="en-US"/>
        </w:rPr>
      </w:pPr>
      <w:r>
        <w:rPr>
          <w:lang w:val="en-US"/>
        </w:rPr>
        <w:t>I feel commas are necessary</w:t>
      </w:r>
      <w:r w:rsidR="007B38E0">
        <w:rPr>
          <w:lang w:val="en-US"/>
        </w:rPr>
        <w:t xml:space="preserve"> for proper grammar</w:t>
      </w:r>
      <w:r>
        <w:rPr>
          <w:lang w:val="en-US"/>
        </w:rPr>
        <w:t>.</w:t>
      </w:r>
    </w:p>
    <w:p w14:paraId="3D9824E1" w14:textId="53377165" w:rsidR="00080A34" w:rsidRDefault="00080A34" w:rsidP="00080A34">
      <w:pPr>
        <w:ind w:left="1440"/>
        <w:rPr>
          <w:lang w:val="en-US"/>
        </w:rPr>
      </w:pPr>
      <w:r w:rsidRPr="004373ED">
        <w:rPr>
          <w:lang w:val="en-US"/>
        </w:rPr>
        <w:t>We have now come to the hea</w:t>
      </w:r>
      <w:r>
        <w:rPr>
          <w:lang w:val="en-US"/>
        </w:rPr>
        <w:t>rt of the problem</w:t>
      </w:r>
      <w:r w:rsidRPr="00185CCB">
        <w:rPr>
          <w:highlight w:val="yellow"/>
          <w:lang w:val="en-US"/>
        </w:rPr>
        <w:t>,</w:t>
      </w:r>
      <w:r>
        <w:rPr>
          <w:lang w:val="en-US"/>
        </w:rPr>
        <w:t xml:space="preserve"> which is</w:t>
      </w:r>
      <w:r w:rsidRPr="00185CCB">
        <w:rPr>
          <w:highlight w:val="yellow"/>
          <w:lang w:val="en-US"/>
        </w:rPr>
        <w:t>,</w:t>
      </w:r>
      <w:r>
        <w:rPr>
          <w:lang w:val="en-US"/>
        </w:rPr>
        <w:t xml:space="preserve"> what </w:t>
      </w:r>
      <w:r w:rsidRPr="004373ED">
        <w:rPr>
          <w:lang w:val="en-US"/>
        </w:rPr>
        <w:t xml:space="preserve">we do is but the fruit of what we </w:t>
      </w:r>
      <w:commentRangeStart w:id="5"/>
      <w:r>
        <w:rPr>
          <w:lang w:val="en-US"/>
        </w:rPr>
        <w:t>are</w:t>
      </w:r>
      <w:commentRangeEnd w:id="5"/>
      <w:r w:rsidR="007E7B23">
        <w:rPr>
          <w:rStyle w:val="CommentReference"/>
        </w:rPr>
        <w:commentReference w:id="5"/>
      </w:r>
      <w:r>
        <w:rPr>
          <w:lang w:val="en-US"/>
        </w:rPr>
        <w:t xml:space="preserve">. </w:t>
      </w:r>
    </w:p>
    <w:p w14:paraId="10CB8E6D" w14:textId="77777777" w:rsidR="00952853" w:rsidRDefault="005D38A8" w:rsidP="00952853">
      <w:pPr>
        <w:ind w:left="1440" w:hanging="1440"/>
        <w:rPr>
          <w:lang w:val="en-US"/>
        </w:rPr>
      </w:pPr>
      <w:r>
        <w:rPr>
          <w:lang w:val="en-US"/>
        </w:rPr>
        <w:t>pg. 48</w:t>
      </w:r>
      <w:r>
        <w:rPr>
          <w:lang w:val="en-US"/>
        </w:rPr>
        <w:tab/>
      </w:r>
      <w:r w:rsidRPr="005D38A8">
        <w:rPr>
          <w:lang w:val="en-US"/>
        </w:rPr>
        <w:t>This is to express the great trut</w:t>
      </w:r>
      <w:r>
        <w:rPr>
          <w:lang w:val="en-US"/>
        </w:rPr>
        <w:t xml:space="preserve">h that unless this condition is </w:t>
      </w:r>
      <w:r w:rsidRPr="005D38A8">
        <w:rPr>
          <w:lang w:val="en-US"/>
        </w:rPr>
        <w:t>fulfilled the rest cannot follow, fo</w:t>
      </w:r>
      <w:r>
        <w:rPr>
          <w:lang w:val="en-US"/>
        </w:rPr>
        <w:t xml:space="preserve">r only those who have died with </w:t>
      </w:r>
      <w:r w:rsidRPr="005D38A8">
        <w:rPr>
          <w:lang w:val="en-US"/>
        </w:rPr>
        <w:t xml:space="preserve">Christ can in turn live with Him. </w:t>
      </w:r>
      <w:proofErr w:type="gramStart"/>
      <w:r w:rsidRPr="005D38A8">
        <w:rPr>
          <w:lang w:val="en-US"/>
        </w:rPr>
        <w:t>That</w:t>
      </w:r>
      <w:r>
        <w:rPr>
          <w:lang w:val="en-US"/>
        </w:rPr>
        <w:t xml:space="preserve"> is to say, only</w:t>
      </w:r>
      <w:proofErr w:type="gramEnd"/>
      <w:r>
        <w:rPr>
          <w:lang w:val="en-US"/>
        </w:rPr>
        <w:t xml:space="preserve"> if the old has </w:t>
      </w:r>
      <w:r w:rsidRPr="005D38A8">
        <w:rPr>
          <w:lang w:val="en-US"/>
        </w:rPr>
        <w:t>been taken away can the new come</w:t>
      </w:r>
      <w:r>
        <w:rPr>
          <w:lang w:val="en-US"/>
        </w:rPr>
        <w:t xml:space="preserve"> in. First, the thorn bush must </w:t>
      </w:r>
      <w:r w:rsidRPr="005D38A8">
        <w:rPr>
          <w:lang w:val="en-US"/>
        </w:rPr>
        <w:t xml:space="preserve">be removed before the apple tree </w:t>
      </w:r>
      <w:r>
        <w:rPr>
          <w:lang w:val="en-US"/>
        </w:rPr>
        <w:t xml:space="preserve">can take its place. </w:t>
      </w:r>
      <w:r w:rsidRPr="005D38A8">
        <w:rPr>
          <w:highlight w:val="yellow"/>
          <w:lang w:val="en-US"/>
        </w:rPr>
        <w:t>They cannot and they do not grow in the same spot.</w:t>
      </w:r>
    </w:p>
    <w:p w14:paraId="6C23B866" w14:textId="77777777" w:rsidR="001012AF" w:rsidRDefault="001012AF" w:rsidP="00956CEC">
      <w:pPr>
        <w:rPr>
          <w:lang w:val="en-US"/>
        </w:rPr>
      </w:pPr>
      <w:r>
        <w:rPr>
          <w:lang w:val="en-US"/>
        </w:rPr>
        <w:lastRenderedPageBreak/>
        <w:t>Perhaps it should say “</w:t>
      </w:r>
      <w:r w:rsidRPr="001012AF">
        <w:rPr>
          <w:lang w:val="en-US"/>
        </w:rPr>
        <w:t xml:space="preserve">They </w:t>
      </w:r>
      <w:proofErr w:type="gramStart"/>
      <w:r w:rsidRPr="001012AF">
        <w:rPr>
          <w:lang w:val="en-US"/>
        </w:rPr>
        <w:t>cannot</w:t>
      </w:r>
      <w:proofErr w:type="gramEnd"/>
      <w:r w:rsidRPr="001012AF">
        <w:rPr>
          <w:lang w:val="en-US"/>
        </w:rPr>
        <w:t xml:space="preserve"> and they do not grow in the same spot</w:t>
      </w:r>
      <w:r w:rsidR="00131840">
        <w:rPr>
          <w:lang w:val="en-US"/>
        </w:rPr>
        <w:t xml:space="preserve"> </w:t>
      </w:r>
      <w:commentRangeStart w:id="6"/>
      <w:r w:rsidR="00131840" w:rsidRPr="001012AF">
        <w:rPr>
          <w:i/>
          <w:lang w:val="en-US"/>
        </w:rPr>
        <w:t>together</w:t>
      </w:r>
      <w:commentRangeEnd w:id="6"/>
      <w:r w:rsidR="002564FB">
        <w:rPr>
          <w:rStyle w:val="CommentReference"/>
        </w:rPr>
        <w:commentReference w:id="6"/>
      </w:r>
      <w:r>
        <w:rPr>
          <w:lang w:val="en-US"/>
        </w:rPr>
        <w:t>”</w:t>
      </w:r>
      <w:r w:rsidRPr="001012AF">
        <w:rPr>
          <w:lang w:val="en-US"/>
        </w:rPr>
        <w:t>.</w:t>
      </w:r>
      <w:r w:rsidR="00131840">
        <w:rPr>
          <w:lang w:val="en-US"/>
        </w:rPr>
        <w:t xml:space="preserve"> </w:t>
      </w:r>
      <w:r w:rsidR="00956CEC">
        <w:rPr>
          <w:lang w:val="en-US"/>
        </w:rPr>
        <w:t>This is because they can grow in the same spot, only not at the same time, just like the woman who marries a second time can marry after her first husband has died, but not at the same time; the second husband has taken the place of the first; the second husband is occupying the place where the first had occupied.</w:t>
      </w:r>
      <w:r>
        <w:rPr>
          <w:lang w:val="en-US"/>
        </w:rPr>
        <w:t xml:space="preserve"> </w:t>
      </w:r>
    </w:p>
    <w:p w14:paraId="316601DD" w14:textId="77777777" w:rsidR="00FA4E96" w:rsidRDefault="00EB1E45" w:rsidP="00EB1E45">
      <w:pPr>
        <w:ind w:left="1418" w:hanging="1418"/>
        <w:rPr>
          <w:lang w:val="en-US"/>
        </w:rPr>
      </w:pPr>
      <w:r>
        <w:rPr>
          <w:lang w:val="en-US"/>
        </w:rPr>
        <w:t>p</w:t>
      </w:r>
      <w:r w:rsidR="005E77A5">
        <w:rPr>
          <w:lang w:val="en-US"/>
        </w:rPr>
        <w:t>p</w:t>
      </w:r>
      <w:r>
        <w:rPr>
          <w:lang w:val="en-US"/>
        </w:rPr>
        <w:t>. 58, 59</w:t>
      </w:r>
      <w:r>
        <w:rPr>
          <w:lang w:val="en-US"/>
        </w:rPr>
        <w:tab/>
      </w:r>
      <w:r w:rsidR="00FA4E96" w:rsidRPr="00FA4E96">
        <w:rPr>
          <w:lang w:val="en-US"/>
        </w:rPr>
        <w:t>As he saw what the Saviour ha</w:t>
      </w:r>
      <w:r w:rsidR="00E94BE5">
        <w:rPr>
          <w:lang w:val="en-US"/>
        </w:rPr>
        <w:t xml:space="preserve">d to show him, he must have accepted the </w:t>
      </w:r>
      <w:r w:rsidR="00FA4E96" w:rsidRPr="00FA4E96">
        <w:rPr>
          <w:lang w:val="en-US"/>
        </w:rPr>
        <w:t>reproof. He must have grasped the power which he</w:t>
      </w:r>
      <w:r w:rsidR="00E94BE5">
        <w:rPr>
          <w:lang w:val="en-US"/>
        </w:rPr>
        <w:t xml:space="preserve"> </w:t>
      </w:r>
      <w:r w:rsidR="00FA4E96" w:rsidRPr="00FA4E96">
        <w:rPr>
          <w:lang w:val="en-US"/>
        </w:rPr>
        <w:t>saw revealed in the life of Christ</w:t>
      </w:r>
      <w:r w:rsidR="00E94BE5" w:rsidRPr="00231A21">
        <w:rPr>
          <w:highlight w:val="yellow"/>
          <w:lang w:val="en-US"/>
        </w:rPr>
        <w:t>,</w:t>
      </w:r>
      <w:r w:rsidR="00E94BE5">
        <w:rPr>
          <w:lang w:val="en-US"/>
        </w:rPr>
        <w:t xml:space="preserve"> his faith must have laid hold </w:t>
      </w:r>
      <w:r w:rsidR="00FA4E96" w:rsidRPr="00FA4E96">
        <w:rPr>
          <w:lang w:val="en-US"/>
        </w:rPr>
        <w:t xml:space="preserve">upon that power </w:t>
      </w:r>
      <w:r w:rsidR="00FA4E96" w:rsidRPr="00231A21">
        <w:rPr>
          <w:highlight w:val="yellow"/>
          <w:lang w:val="en-US"/>
        </w:rPr>
        <w:t>for</w:t>
      </w:r>
      <w:r w:rsidR="00FA4E96" w:rsidRPr="00FA4E96">
        <w:rPr>
          <w:lang w:val="en-US"/>
        </w:rPr>
        <w:t xml:space="preserve"> the Saviour’s</w:t>
      </w:r>
      <w:r w:rsidR="00E94BE5">
        <w:rPr>
          <w:lang w:val="en-US"/>
        </w:rPr>
        <w:t xml:space="preserve"> response to the next prayer he </w:t>
      </w:r>
      <w:r w:rsidR="00FA4E96" w:rsidRPr="00FA4E96">
        <w:rPr>
          <w:lang w:val="en-US"/>
        </w:rPr>
        <w:t>prayed was so different from the first response.</w:t>
      </w:r>
    </w:p>
    <w:p w14:paraId="316248D6" w14:textId="77777777" w:rsidR="00231A21" w:rsidRDefault="00231A21" w:rsidP="00E94BE5">
      <w:pPr>
        <w:ind w:left="2160" w:hanging="2160"/>
        <w:rPr>
          <w:lang w:val="en-US"/>
        </w:rPr>
      </w:pPr>
      <w:r>
        <w:rPr>
          <w:lang w:val="en-US"/>
        </w:rPr>
        <w:t xml:space="preserve">This should be improved </w:t>
      </w:r>
      <w:proofErr w:type="gramStart"/>
      <w:r>
        <w:rPr>
          <w:lang w:val="en-US"/>
        </w:rPr>
        <w:t>in order for</w:t>
      </w:r>
      <w:proofErr w:type="gramEnd"/>
      <w:r>
        <w:rPr>
          <w:lang w:val="en-US"/>
        </w:rPr>
        <w:t xml:space="preserve"> it to make sense, as follows:</w:t>
      </w:r>
    </w:p>
    <w:p w14:paraId="22911382" w14:textId="77777777" w:rsidR="00231A21" w:rsidRDefault="00231A21" w:rsidP="00EB1E45">
      <w:pPr>
        <w:ind w:left="1418" w:firstLine="22"/>
        <w:rPr>
          <w:lang w:val="en-US"/>
        </w:rPr>
      </w:pPr>
      <w:r w:rsidRPr="00FA4E96">
        <w:rPr>
          <w:lang w:val="en-US"/>
        </w:rPr>
        <w:t>As he saw what the Saviour ha</w:t>
      </w:r>
      <w:r>
        <w:rPr>
          <w:lang w:val="en-US"/>
        </w:rPr>
        <w:t xml:space="preserve">d to show him, he must have accepted the </w:t>
      </w:r>
      <w:r w:rsidRPr="00FA4E96">
        <w:rPr>
          <w:lang w:val="en-US"/>
        </w:rPr>
        <w:t>reproof. He must have grasped the power which he</w:t>
      </w:r>
      <w:r>
        <w:rPr>
          <w:lang w:val="en-US"/>
        </w:rPr>
        <w:t xml:space="preserve"> </w:t>
      </w:r>
      <w:r w:rsidRPr="00FA4E96">
        <w:rPr>
          <w:lang w:val="en-US"/>
        </w:rPr>
        <w:t>saw revealed in the life of Christ</w:t>
      </w:r>
      <w:r w:rsidRPr="00733D9D">
        <w:rPr>
          <w:highlight w:val="yellow"/>
          <w:lang w:val="en-US"/>
        </w:rPr>
        <w:t>;</w:t>
      </w:r>
      <w:r>
        <w:rPr>
          <w:lang w:val="en-US"/>
        </w:rPr>
        <w:t xml:space="preserve"> his faith must have laid hold </w:t>
      </w:r>
      <w:r w:rsidRPr="00FA4E96">
        <w:rPr>
          <w:lang w:val="en-US"/>
        </w:rPr>
        <w:t>upon that power</w:t>
      </w:r>
      <w:r w:rsidRPr="00733D9D">
        <w:rPr>
          <w:highlight w:val="yellow"/>
          <w:lang w:val="en-US"/>
        </w:rPr>
        <w:t>, for,</w:t>
      </w:r>
      <w:r w:rsidRPr="00FA4E96">
        <w:rPr>
          <w:lang w:val="en-US"/>
        </w:rPr>
        <w:t xml:space="preserve"> the Saviour’s</w:t>
      </w:r>
      <w:r>
        <w:rPr>
          <w:lang w:val="en-US"/>
        </w:rPr>
        <w:t xml:space="preserve"> response to the next prayer he </w:t>
      </w:r>
      <w:r w:rsidRPr="00FA4E96">
        <w:rPr>
          <w:lang w:val="en-US"/>
        </w:rPr>
        <w:t>prayed was so different from the first response.</w:t>
      </w:r>
    </w:p>
    <w:p w14:paraId="32A62CEE" w14:textId="77777777" w:rsidR="00743FF2" w:rsidRDefault="00743FF2" w:rsidP="00EB1E45">
      <w:pPr>
        <w:ind w:left="1418" w:hanging="1418"/>
        <w:rPr>
          <w:lang w:val="en-US"/>
        </w:rPr>
      </w:pPr>
      <w:r>
        <w:rPr>
          <w:lang w:val="en-US"/>
        </w:rPr>
        <w:t>Or</w:t>
      </w:r>
      <w:r>
        <w:rPr>
          <w:lang w:val="en-US"/>
        </w:rPr>
        <w:tab/>
      </w:r>
      <w:proofErr w:type="gramStart"/>
      <w:r w:rsidRPr="00FA4E96">
        <w:rPr>
          <w:lang w:val="en-US"/>
        </w:rPr>
        <w:t>As</w:t>
      </w:r>
      <w:proofErr w:type="gramEnd"/>
      <w:r w:rsidRPr="00FA4E96">
        <w:rPr>
          <w:lang w:val="en-US"/>
        </w:rPr>
        <w:t xml:space="preserve"> he saw what the Saviour ha</w:t>
      </w:r>
      <w:r>
        <w:rPr>
          <w:lang w:val="en-US"/>
        </w:rPr>
        <w:t xml:space="preserve">d to show him, he must have accepted the </w:t>
      </w:r>
      <w:r w:rsidRPr="00FA4E96">
        <w:rPr>
          <w:lang w:val="en-US"/>
        </w:rPr>
        <w:t>reproof. He must have grasped the power which he</w:t>
      </w:r>
      <w:r>
        <w:rPr>
          <w:lang w:val="en-US"/>
        </w:rPr>
        <w:t xml:space="preserve"> </w:t>
      </w:r>
      <w:r w:rsidRPr="00FA4E96">
        <w:rPr>
          <w:lang w:val="en-US"/>
        </w:rPr>
        <w:t>saw revealed in the life of Christ</w:t>
      </w:r>
      <w:r w:rsidRPr="00743FF2">
        <w:rPr>
          <w:highlight w:val="yellow"/>
          <w:lang w:val="en-US"/>
        </w:rPr>
        <w:t>. H</w:t>
      </w:r>
      <w:r>
        <w:rPr>
          <w:lang w:val="en-US"/>
        </w:rPr>
        <w:t xml:space="preserve">is faith must have laid hold </w:t>
      </w:r>
      <w:r w:rsidRPr="00FA4E96">
        <w:rPr>
          <w:lang w:val="en-US"/>
        </w:rPr>
        <w:t>upon that power</w:t>
      </w:r>
      <w:r w:rsidRPr="00743FF2">
        <w:rPr>
          <w:highlight w:val="yellow"/>
          <w:lang w:val="en-US"/>
        </w:rPr>
        <w:t xml:space="preserve">; </w:t>
      </w:r>
      <w:r w:rsidRPr="00733D9D">
        <w:rPr>
          <w:highlight w:val="yellow"/>
          <w:lang w:val="en-US"/>
        </w:rPr>
        <w:t>for,</w:t>
      </w:r>
      <w:r w:rsidRPr="00FA4E96">
        <w:rPr>
          <w:lang w:val="en-US"/>
        </w:rPr>
        <w:t xml:space="preserve"> the Saviour’s</w:t>
      </w:r>
      <w:r>
        <w:rPr>
          <w:lang w:val="en-US"/>
        </w:rPr>
        <w:t xml:space="preserve"> response to the next prayer he </w:t>
      </w:r>
      <w:r w:rsidRPr="00FA4E96">
        <w:rPr>
          <w:lang w:val="en-US"/>
        </w:rPr>
        <w:t xml:space="preserve">prayed was so different from the first </w:t>
      </w:r>
      <w:commentRangeStart w:id="7"/>
      <w:r w:rsidRPr="00FA4E96">
        <w:rPr>
          <w:lang w:val="en-US"/>
        </w:rPr>
        <w:t>response</w:t>
      </w:r>
      <w:commentRangeEnd w:id="7"/>
      <w:r w:rsidR="002564FB">
        <w:rPr>
          <w:rStyle w:val="CommentReference"/>
        </w:rPr>
        <w:commentReference w:id="7"/>
      </w:r>
      <w:r w:rsidRPr="00FA4E96">
        <w:rPr>
          <w:lang w:val="en-US"/>
        </w:rPr>
        <w:t>.</w:t>
      </w:r>
    </w:p>
    <w:p w14:paraId="2C1683F9" w14:textId="77777777" w:rsidR="00743FF2" w:rsidRDefault="00952853" w:rsidP="00EB1E45">
      <w:pPr>
        <w:ind w:left="1418" w:hanging="1418"/>
        <w:rPr>
          <w:lang w:val="en-US"/>
        </w:rPr>
      </w:pPr>
      <w:r>
        <w:rPr>
          <w:lang w:val="en-US"/>
        </w:rPr>
        <w:t>pg. 75</w:t>
      </w:r>
      <w:r w:rsidR="00CA6508">
        <w:rPr>
          <w:lang w:val="en-US"/>
        </w:rPr>
        <w:t xml:space="preserve">. </w:t>
      </w:r>
      <w:r w:rsidR="00CA6508">
        <w:rPr>
          <w:lang w:val="en-US"/>
        </w:rPr>
        <w:tab/>
      </w:r>
      <w:r w:rsidR="00CA6508" w:rsidRPr="00CA6508">
        <w:rPr>
          <w:lang w:val="en-US"/>
        </w:rPr>
        <w:t>To the man in Romans 7 co</w:t>
      </w:r>
      <w:r w:rsidR="00CA6508">
        <w:rPr>
          <w:lang w:val="en-US"/>
        </w:rPr>
        <w:t>mes the temptatio</w:t>
      </w:r>
      <w:r w:rsidR="00CA6508" w:rsidRPr="00CA6508">
        <w:rPr>
          <w:highlight w:val="yellow"/>
          <w:lang w:val="en-US"/>
        </w:rPr>
        <w:t>n</w:t>
      </w:r>
      <w:r w:rsidR="00CA6508">
        <w:rPr>
          <w:lang w:val="en-US"/>
        </w:rPr>
        <w:t xml:space="preserve"> of the devil </w:t>
      </w:r>
      <w:r w:rsidR="00CA6508" w:rsidRPr="00CA6508">
        <w:rPr>
          <w:lang w:val="en-US"/>
        </w:rPr>
        <w:t>which appea</w:t>
      </w:r>
      <w:r w:rsidR="00CA6508" w:rsidRPr="00CA6508">
        <w:rPr>
          <w:highlight w:val="yellow"/>
          <w:lang w:val="en-US"/>
        </w:rPr>
        <w:t>l</w:t>
      </w:r>
      <w:r w:rsidR="00CA6508" w:rsidRPr="00CA6508">
        <w:rPr>
          <w:lang w:val="en-US"/>
        </w:rPr>
        <w:t xml:space="preserve"> to the desires or weaknesses of the flesh</w:t>
      </w:r>
      <w:r w:rsidR="00CA6508">
        <w:rPr>
          <w:lang w:val="en-US"/>
        </w:rPr>
        <w:t>.</w:t>
      </w:r>
    </w:p>
    <w:p w14:paraId="76D1B54E" w14:textId="77777777" w:rsidR="00896D55" w:rsidRDefault="00896D55" w:rsidP="00CA6508">
      <w:pPr>
        <w:ind w:left="2160" w:hanging="2160"/>
        <w:rPr>
          <w:lang w:val="en-US"/>
        </w:rPr>
      </w:pPr>
      <w:r>
        <w:rPr>
          <w:lang w:val="en-US"/>
        </w:rPr>
        <w:t>I think there’s a typo in “temptation”; it should say “temptations”</w:t>
      </w:r>
      <w:r w:rsidR="00AF407E">
        <w:rPr>
          <w:lang w:val="en-US"/>
        </w:rPr>
        <w:t xml:space="preserve"> as in the </w:t>
      </w:r>
      <w:commentRangeStart w:id="8"/>
      <w:r w:rsidR="00AF407E">
        <w:rPr>
          <w:lang w:val="en-US"/>
        </w:rPr>
        <w:t>original</w:t>
      </w:r>
      <w:commentRangeEnd w:id="8"/>
      <w:r w:rsidR="006D4183">
        <w:rPr>
          <w:rStyle w:val="CommentReference"/>
        </w:rPr>
        <w:commentReference w:id="8"/>
      </w:r>
      <w:r>
        <w:rPr>
          <w:lang w:val="en-US"/>
        </w:rPr>
        <w:t>.</w:t>
      </w:r>
    </w:p>
    <w:p w14:paraId="662566F9" w14:textId="77777777" w:rsidR="00954A71" w:rsidRDefault="00954A71" w:rsidP="00EB1E45">
      <w:pPr>
        <w:ind w:left="1418" w:hanging="1418"/>
        <w:rPr>
          <w:lang w:val="en-US"/>
        </w:rPr>
      </w:pPr>
      <w:r>
        <w:rPr>
          <w:lang w:val="en-US"/>
        </w:rPr>
        <w:t>pg. 76</w:t>
      </w:r>
      <w:r>
        <w:rPr>
          <w:lang w:val="en-US"/>
        </w:rPr>
        <w:tab/>
      </w:r>
      <w:r w:rsidRPr="00954A71">
        <w:rPr>
          <w:lang w:val="en-US"/>
        </w:rPr>
        <w:t>It cannot be overemphasized that i</w:t>
      </w:r>
      <w:r>
        <w:rPr>
          <w:lang w:val="en-US"/>
        </w:rPr>
        <w:t>t is faith which gives the vic</w:t>
      </w:r>
      <w:r w:rsidRPr="00954A71">
        <w:rPr>
          <w:lang w:val="en-US"/>
        </w:rPr>
        <w:t xml:space="preserve">tory. </w:t>
      </w:r>
      <w:r w:rsidRPr="00954A71">
        <w:rPr>
          <w:highlight w:val="yellow"/>
          <w:lang w:val="en-US"/>
        </w:rPr>
        <w:t xml:space="preserve">The center of control has been moved from the carnal mind to the will, but that </w:t>
      </w:r>
      <w:proofErr w:type="gramStart"/>
      <w:r w:rsidRPr="00954A71">
        <w:rPr>
          <w:highlight w:val="yellow"/>
          <w:lang w:val="en-US"/>
        </w:rPr>
        <w:t>will can</w:t>
      </w:r>
      <w:proofErr w:type="gramEnd"/>
      <w:r w:rsidRPr="00954A71">
        <w:rPr>
          <w:highlight w:val="yellow"/>
          <w:lang w:val="en-US"/>
        </w:rPr>
        <w:t xml:space="preserve"> only be effective if it exerts its strength in the faith that the Lord will make the decision effective.</w:t>
      </w:r>
      <w:r w:rsidRPr="00954A71">
        <w:rPr>
          <w:lang w:val="en-US"/>
        </w:rPr>
        <w:t xml:space="preserve"> This faith involves the conf</w:t>
      </w:r>
      <w:r>
        <w:rPr>
          <w:lang w:val="en-US"/>
        </w:rPr>
        <w:t xml:space="preserve">idence of knowing the power and </w:t>
      </w:r>
      <w:r w:rsidRPr="00954A71">
        <w:rPr>
          <w:lang w:val="en-US"/>
        </w:rPr>
        <w:t>the certainty of God to do it</w:t>
      </w:r>
      <w:r>
        <w:rPr>
          <w:lang w:val="en-US"/>
        </w:rPr>
        <w:t>.</w:t>
      </w:r>
    </w:p>
    <w:p w14:paraId="43EC3F31" w14:textId="77777777" w:rsidR="00954A71" w:rsidRDefault="00954A71" w:rsidP="00954A71">
      <w:pPr>
        <w:rPr>
          <w:lang w:val="en-US"/>
        </w:rPr>
      </w:pPr>
      <w:r>
        <w:rPr>
          <w:lang w:val="en-US"/>
        </w:rPr>
        <w:t xml:space="preserve">The reader might think this text is saying the carnal mind is </w:t>
      </w:r>
      <w:r w:rsidR="00404786">
        <w:rPr>
          <w:lang w:val="en-US"/>
        </w:rPr>
        <w:t xml:space="preserve">still there and is </w:t>
      </w:r>
      <w:r>
        <w:rPr>
          <w:lang w:val="en-US"/>
        </w:rPr>
        <w:t xml:space="preserve">eradicated </w:t>
      </w:r>
      <w:r w:rsidR="006A780C">
        <w:rPr>
          <w:lang w:val="en-US"/>
        </w:rPr>
        <w:t>whenever</w:t>
      </w:r>
      <w:r w:rsidR="003B3FD9">
        <w:rPr>
          <w:lang w:val="en-US"/>
        </w:rPr>
        <w:t xml:space="preserve"> </w:t>
      </w:r>
      <w:proofErr w:type="gramStart"/>
      <w:r w:rsidR="003B3FD9">
        <w:rPr>
          <w:lang w:val="en-US"/>
        </w:rPr>
        <w:t xml:space="preserve">- </w:t>
      </w:r>
      <w:r w:rsidR="005253DC">
        <w:rPr>
          <w:lang w:val="en-US"/>
        </w:rPr>
        <w:t xml:space="preserve"> and</w:t>
      </w:r>
      <w:proofErr w:type="gramEnd"/>
      <w:r w:rsidR="005253DC">
        <w:rPr>
          <w:lang w:val="en-US"/>
        </w:rPr>
        <w:t xml:space="preserve"> so long as</w:t>
      </w:r>
      <w:r w:rsidR="006A780C">
        <w:rPr>
          <w:lang w:val="en-US"/>
        </w:rPr>
        <w:t xml:space="preserve"> </w:t>
      </w:r>
      <w:r w:rsidR="003B3FD9">
        <w:rPr>
          <w:lang w:val="en-US"/>
        </w:rPr>
        <w:t xml:space="preserve">- </w:t>
      </w:r>
      <w:r w:rsidR="006A780C">
        <w:rPr>
          <w:lang w:val="en-US"/>
        </w:rPr>
        <w:t>the person exercises</w:t>
      </w:r>
      <w:r>
        <w:rPr>
          <w:lang w:val="en-US"/>
        </w:rPr>
        <w:t xml:space="preserve"> faith</w:t>
      </w:r>
      <w:r w:rsidR="004627B4">
        <w:rPr>
          <w:lang w:val="en-US"/>
        </w:rPr>
        <w:t>; but where there is a lack of faith the carnal mind remains the center of control</w:t>
      </w:r>
      <w:r>
        <w:rPr>
          <w:lang w:val="en-US"/>
        </w:rPr>
        <w:t>. Perhaps it should say:</w:t>
      </w:r>
      <w:r>
        <w:rPr>
          <w:lang w:val="en-US"/>
        </w:rPr>
        <w:tab/>
      </w:r>
      <w:r>
        <w:rPr>
          <w:lang w:val="en-US"/>
        </w:rPr>
        <w:tab/>
      </w:r>
    </w:p>
    <w:p w14:paraId="59410162" w14:textId="77777777" w:rsidR="00954A71" w:rsidRDefault="00954A71" w:rsidP="00EB1E45">
      <w:pPr>
        <w:ind w:left="1418"/>
        <w:rPr>
          <w:lang w:val="en-US"/>
        </w:rPr>
      </w:pPr>
      <w:r w:rsidRPr="00954A71">
        <w:rPr>
          <w:lang w:val="en-US"/>
        </w:rPr>
        <w:t xml:space="preserve">It cannot be overemphasized that it is faith which gives the victory. The center of control has been moved from the </w:t>
      </w:r>
      <w:r w:rsidRPr="00954A71">
        <w:rPr>
          <w:highlight w:val="yellow"/>
          <w:lang w:val="en-US"/>
        </w:rPr>
        <w:t>vacated</w:t>
      </w:r>
      <w:r>
        <w:rPr>
          <w:lang w:val="en-US"/>
        </w:rPr>
        <w:t xml:space="preserve"> </w:t>
      </w:r>
      <w:r w:rsidRPr="00954A71">
        <w:rPr>
          <w:lang w:val="en-US"/>
        </w:rPr>
        <w:t xml:space="preserve">carnal mind to the </w:t>
      </w:r>
      <w:r w:rsidRPr="00954A71">
        <w:rPr>
          <w:highlight w:val="yellow"/>
          <w:lang w:val="en-US"/>
        </w:rPr>
        <w:t>free</w:t>
      </w:r>
      <w:r>
        <w:rPr>
          <w:lang w:val="en-US"/>
        </w:rPr>
        <w:t xml:space="preserve"> </w:t>
      </w:r>
      <w:r w:rsidRPr="00954A71">
        <w:rPr>
          <w:lang w:val="en-US"/>
        </w:rPr>
        <w:t xml:space="preserve">will, but that </w:t>
      </w:r>
      <w:proofErr w:type="gramStart"/>
      <w:r w:rsidRPr="00954A71">
        <w:rPr>
          <w:lang w:val="en-US"/>
        </w:rPr>
        <w:t>will can</w:t>
      </w:r>
      <w:proofErr w:type="gramEnd"/>
      <w:r w:rsidRPr="00954A71">
        <w:rPr>
          <w:lang w:val="en-US"/>
        </w:rPr>
        <w:t xml:space="preserve"> only be effective if it exerts its strength in the faith that the Lord will make the decision effective. This faith involves the conf</w:t>
      </w:r>
      <w:r>
        <w:rPr>
          <w:lang w:val="en-US"/>
        </w:rPr>
        <w:t xml:space="preserve">idence of knowing the power and </w:t>
      </w:r>
      <w:r w:rsidRPr="00954A71">
        <w:rPr>
          <w:lang w:val="en-US"/>
        </w:rPr>
        <w:t xml:space="preserve">the certainty of God to do </w:t>
      </w:r>
      <w:commentRangeStart w:id="9"/>
      <w:r w:rsidRPr="00954A71">
        <w:rPr>
          <w:lang w:val="en-US"/>
        </w:rPr>
        <w:t>it</w:t>
      </w:r>
      <w:commentRangeEnd w:id="9"/>
      <w:r w:rsidR="00EE09F7">
        <w:rPr>
          <w:rStyle w:val="CommentReference"/>
        </w:rPr>
        <w:commentReference w:id="9"/>
      </w:r>
      <w:r>
        <w:rPr>
          <w:lang w:val="en-US"/>
        </w:rPr>
        <w:t>.</w:t>
      </w:r>
    </w:p>
    <w:p w14:paraId="2DDEEA7D" w14:textId="77777777" w:rsidR="001B4E23" w:rsidRDefault="001B4E23" w:rsidP="00954A71">
      <w:pPr>
        <w:ind w:left="2160"/>
        <w:rPr>
          <w:lang w:val="en-US"/>
        </w:rPr>
      </w:pPr>
    </w:p>
    <w:p w14:paraId="5BD687BD" w14:textId="77777777" w:rsidR="00896D55" w:rsidRDefault="001B4E23" w:rsidP="005B387F">
      <w:pPr>
        <w:ind w:left="1418" w:hanging="1418"/>
        <w:rPr>
          <w:lang w:val="en-US"/>
        </w:rPr>
      </w:pPr>
      <w:r>
        <w:rPr>
          <w:lang w:val="en-US"/>
        </w:rPr>
        <w:t>pg. 76</w:t>
      </w:r>
      <w:r>
        <w:rPr>
          <w:lang w:val="en-US"/>
        </w:rPr>
        <w:tab/>
      </w:r>
      <w:r w:rsidRPr="001B4E23">
        <w:rPr>
          <w:lang w:val="en-US"/>
        </w:rPr>
        <w:t>So it is that daily there must be a feeding upon the Word of</w:t>
      </w:r>
      <w:r>
        <w:rPr>
          <w:lang w:val="en-US"/>
        </w:rPr>
        <w:t xml:space="preserve"> </w:t>
      </w:r>
      <w:r w:rsidRPr="001B4E23">
        <w:rPr>
          <w:lang w:val="en-US"/>
        </w:rPr>
        <w:t>God. The entering into of this exp</w:t>
      </w:r>
      <w:r>
        <w:rPr>
          <w:lang w:val="en-US"/>
        </w:rPr>
        <w:t xml:space="preserve">erience of deliverance from the </w:t>
      </w:r>
      <w:r w:rsidRPr="001B4E23">
        <w:rPr>
          <w:lang w:val="en-US"/>
        </w:rPr>
        <w:t>old master is called “the new birth</w:t>
      </w:r>
      <w:r>
        <w:rPr>
          <w:lang w:val="en-US"/>
        </w:rPr>
        <w:t xml:space="preserve">” in the Word of God. It is for </w:t>
      </w:r>
      <w:r w:rsidRPr="001B4E23">
        <w:rPr>
          <w:lang w:val="en-US"/>
        </w:rPr>
        <w:t>this reason that a new Christian</w:t>
      </w:r>
      <w:r>
        <w:rPr>
          <w:lang w:val="en-US"/>
        </w:rPr>
        <w:t xml:space="preserve"> is called “a new-born babe.” A </w:t>
      </w:r>
      <w:proofErr w:type="gramStart"/>
      <w:r w:rsidRPr="001B4E23">
        <w:rPr>
          <w:lang w:val="en-US"/>
        </w:rPr>
        <w:lastRenderedPageBreak/>
        <w:t>newly-born</w:t>
      </w:r>
      <w:proofErr w:type="gramEnd"/>
      <w:r w:rsidRPr="001B4E23">
        <w:rPr>
          <w:lang w:val="en-US"/>
        </w:rPr>
        <w:t xml:space="preserve"> baby has only just beg</w:t>
      </w:r>
      <w:r>
        <w:rPr>
          <w:lang w:val="en-US"/>
        </w:rPr>
        <w:t xml:space="preserve">un the long journey of life and </w:t>
      </w:r>
      <w:r w:rsidRPr="001B4E23">
        <w:rPr>
          <w:highlight w:val="yellow"/>
          <w:lang w:val="en-US"/>
        </w:rPr>
        <w:t>he</w:t>
      </w:r>
      <w:r w:rsidRPr="001B4E23">
        <w:rPr>
          <w:lang w:val="en-US"/>
        </w:rPr>
        <w:t xml:space="preserve"> needs nourishment at once </w:t>
      </w:r>
      <w:r>
        <w:rPr>
          <w:lang w:val="en-US"/>
        </w:rPr>
        <w:t xml:space="preserve">so that he can develop in every </w:t>
      </w:r>
      <w:r w:rsidRPr="001B4E23">
        <w:rPr>
          <w:lang w:val="en-US"/>
        </w:rPr>
        <w:t>way to the full maturity of manh</w:t>
      </w:r>
      <w:r>
        <w:rPr>
          <w:lang w:val="en-US"/>
        </w:rPr>
        <w:t xml:space="preserve">ood or </w:t>
      </w:r>
      <w:r w:rsidRPr="001B4E23">
        <w:rPr>
          <w:highlight w:val="yellow"/>
          <w:lang w:val="en-US"/>
        </w:rPr>
        <w:t>womanhood</w:t>
      </w:r>
      <w:r>
        <w:rPr>
          <w:lang w:val="en-US"/>
        </w:rPr>
        <w:t xml:space="preserve">. So it is that </w:t>
      </w:r>
      <w:r w:rsidRPr="001B4E23">
        <w:rPr>
          <w:lang w:val="en-US"/>
        </w:rPr>
        <w:t>he desires to have milk for his nourishment.</w:t>
      </w:r>
    </w:p>
    <w:p w14:paraId="50223EB1" w14:textId="77777777" w:rsidR="001B4E23" w:rsidRDefault="00DA42AA" w:rsidP="001B4E23">
      <w:pPr>
        <w:ind w:left="2160" w:hanging="2160"/>
        <w:rPr>
          <w:lang w:val="en-US"/>
        </w:rPr>
      </w:pPr>
      <w:r>
        <w:rPr>
          <w:lang w:val="en-US"/>
        </w:rPr>
        <w:t xml:space="preserve">A “he” doesn’t develop into “womanhood”. </w:t>
      </w:r>
      <w:r w:rsidR="001B4E23">
        <w:rPr>
          <w:lang w:val="en-US"/>
        </w:rPr>
        <w:t>Perhaps omit “</w:t>
      </w:r>
      <w:r w:rsidR="00FD242B">
        <w:rPr>
          <w:lang w:val="en-US"/>
        </w:rPr>
        <w:t>womanhood</w:t>
      </w:r>
      <w:r w:rsidR="001B4E23">
        <w:rPr>
          <w:lang w:val="en-US"/>
        </w:rPr>
        <w:t>” as follows:</w:t>
      </w:r>
    </w:p>
    <w:p w14:paraId="4CCBEEC2" w14:textId="77777777" w:rsidR="001B4E23" w:rsidRDefault="001B4E23" w:rsidP="005B387F">
      <w:pPr>
        <w:ind w:left="1418" w:hanging="1418"/>
        <w:rPr>
          <w:lang w:val="en-US"/>
        </w:rPr>
      </w:pPr>
      <w:r>
        <w:rPr>
          <w:lang w:val="en-US"/>
        </w:rPr>
        <w:tab/>
      </w:r>
      <w:r w:rsidRPr="001B4E23">
        <w:rPr>
          <w:lang w:val="en-US"/>
        </w:rPr>
        <w:t>So it is that daily there must be a feeding upon the Word of</w:t>
      </w:r>
      <w:r>
        <w:rPr>
          <w:lang w:val="en-US"/>
        </w:rPr>
        <w:t xml:space="preserve"> </w:t>
      </w:r>
      <w:r w:rsidRPr="001B4E23">
        <w:rPr>
          <w:lang w:val="en-US"/>
        </w:rPr>
        <w:t>God. The entering into of this exp</w:t>
      </w:r>
      <w:r>
        <w:rPr>
          <w:lang w:val="en-US"/>
        </w:rPr>
        <w:t xml:space="preserve">erience of deliverance from the </w:t>
      </w:r>
      <w:r w:rsidRPr="001B4E23">
        <w:rPr>
          <w:lang w:val="en-US"/>
        </w:rPr>
        <w:t>old master is called “the new birth</w:t>
      </w:r>
      <w:r>
        <w:rPr>
          <w:lang w:val="en-US"/>
        </w:rPr>
        <w:t xml:space="preserve">” in the Word of God. It is for </w:t>
      </w:r>
      <w:r w:rsidRPr="001B4E23">
        <w:rPr>
          <w:lang w:val="en-US"/>
        </w:rPr>
        <w:t>this reason that a new Christian</w:t>
      </w:r>
      <w:r>
        <w:rPr>
          <w:lang w:val="en-US"/>
        </w:rPr>
        <w:t xml:space="preserve"> is called “a new-born babe.” A </w:t>
      </w:r>
      <w:proofErr w:type="gramStart"/>
      <w:r w:rsidRPr="001B4E23">
        <w:rPr>
          <w:lang w:val="en-US"/>
        </w:rPr>
        <w:t>newly-born</w:t>
      </w:r>
      <w:proofErr w:type="gramEnd"/>
      <w:r w:rsidRPr="001B4E23">
        <w:rPr>
          <w:lang w:val="en-US"/>
        </w:rPr>
        <w:t xml:space="preserve"> baby has only just beg</w:t>
      </w:r>
      <w:r>
        <w:rPr>
          <w:lang w:val="en-US"/>
        </w:rPr>
        <w:t xml:space="preserve">un the long journey of life and </w:t>
      </w:r>
      <w:r w:rsidRPr="00FD242B">
        <w:rPr>
          <w:lang w:val="en-US"/>
        </w:rPr>
        <w:t>he</w:t>
      </w:r>
      <w:r w:rsidRPr="001B4E23">
        <w:rPr>
          <w:lang w:val="en-US"/>
        </w:rPr>
        <w:t xml:space="preserve"> needs nourishment at once </w:t>
      </w:r>
      <w:r>
        <w:rPr>
          <w:lang w:val="en-US"/>
        </w:rPr>
        <w:t xml:space="preserve">so that he can develop in every </w:t>
      </w:r>
      <w:r w:rsidRPr="001B4E23">
        <w:rPr>
          <w:lang w:val="en-US"/>
        </w:rPr>
        <w:t xml:space="preserve">way to the full maturity of </w:t>
      </w:r>
      <w:r w:rsidRPr="00D55F31">
        <w:rPr>
          <w:highlight w:val="yellow"/>
          <w:lang w:val="en-US"/>
        </w:rPr>
        <w:t>manhood</w:t>
      </w:r>
      <w:r>
        <w:rPr>
          <w:lang w:val="en-US"/>
        </w:rPr>
        <w:t xml:space="preserve">. So it is that </w:t>
      </w:r>
      <w:r w:rsidRPr="001B4E23">
        <w:rPr>
          <w:lang w:val="en-US"/>
        </w:rPr>
        <w:t xml:space="preserve">he desires to have milk for his </w:t>
      </w:r>
      <w:commentRangeStart w:id="10"/>
      <w:r w:rsidRPr="001B4E23">
        <w:rPr>
          <w:lang w:val="en-US"/>
        </w:rPr>
        <w:t>nourishment</w:t>
      </w:r>
      <w:commentRangeEnd w:id="10"/>
      <w:r w:rsidR="00EE09F7">
        <w:rPr>
          <w:rStyle w:val="CommentReference"/>
        </w:rPr>
        <w:commentReference w:id="10"/>
      </w:r>
      <w:r w:rsidRPr="001B4E23">
        <w:rPr>
          <w:lang w:val="en-US"/>
        </w:rPr>
        <w:t>.</w:t>
      </w:r>
    </w:p>
    <w:p w14:paraId="469355E1" w14:textId="77777777" w:rsidR="001D5073" w:rsidRDefault="001D5073" w:rsidP="005B387F">
      <w:pPr>
        <w:ind w:left="1418" w:hanging="1418"/>
        <w:rPr>
          <w:lang w:val="en-US"/>
        </w:rPr>
      </w:pPr>
      <w:r>
        <w:rPr>
          <w:lang w:val="en-US"/>
        </w:rPr>
        <w:t>pg. 77</w:t>
      </w:r>
      <w:r>
        <w:rPr>
          <w:lang w:val="en-US"/>
        </w:rPr>
        <w:tab/>
      </w:r>
      <w:r w:rsidRPr="001D5EAB">
        <w:rPr>
          <w:lang w:val="en-US"/>
        </w:rPr>
        <w:t xml:space="preserve">The need for the new Christian </w:t>
      </w:r>
      <w:r>
        <w:rPr>
          <w:lang w:val="en-US"/>
        </w:rPr>
        <w:t xml:space="preserve">and for the older ones, too, to </w:t>
      </w:r>
      <w:r w:rsidRPr="001D5EAB">
        <w:rPr>
          <w:lang w:val="en-US"/>
        </w:rPr>
        <w:t>study the Word of God daily ca</w:t>
      </w:r>
      <w:r>
        <w:rPr>
          <w:lang w:val="en-US"/>
        </w:rPr>
        <w:t xml:space="preserve">nnot be overemphasized. Therein </w:t>
      </w:r>
      <w:r w:rsidRPr="001D5EAB">
        <w:rPr>
          <w:lang w:val="en-US"/>
        </w:rPr>
        <w:t>is strength. Without this daily spiri</w:t>
      </w:r>
      <w:r>
        <w:rPr>
          <w:lang w:val="en-US"/>
        </w:rPr>
        <w:t xml:space="preserve">tual </w:t>
      </w:r>
      <w:proofErr w:type="gramStart"/>
      <w:r>
        <w:rPr>
          <w:lang w:val="en-US"/>
        </w:rPr>
        <w:t>nourishment</w:t>
      </w:r>
      <w:proofErr w:type="gramEnd"/>
      <w:r>
        <w:rPr>
          <w:lang w:val="en-US"/>
        </w:rPr>
        <w:t xml:space="preserve"> the faith will </w:t>
      </w:r>
      <w:r w:rsidRPr="001D5EAB">
        <w:rPr>
          <w:lang w:val="en-US"/>
        </w:rPr>
        <w:t>grow weaker and weaker so that when th</w:t>
      </w:r>
      <w:r>
        <w:rPr>
          <w:lang w:val="en-US"/>
        </w:rPr>
        <w:t xml:space="preserve">e powerful temptations </w:t>
      </w:r>
      <w:r w:rsidRPr="001D5EAB">
        <w:rPr>
          <w:lang w:val="en-US"/>
        </w:rPr>
        <w:t xml:space="preserve">of the enemy come you will surely </w:t>
      </w:r>
      <w:r>
        <w:rPr>
          <w:lang w:val="en-US"/>
        </w:rPr>
        <w:t xml:space="preserve">fall. </w:t>
      </w:r>
      <w:r w:rsidRPr="001D5EAB">
        <w:rPr>
          <w:highlight w:val="yellow"/>
          <w:lang w:val="en-US"/>
        </w:rPr>
        <w:t>You will fall even though you have the mighty power of God within you.</w:t>
      </w:r>
      <w:r>
        <w:rPr>
          <w:lang w:val="en-US"/>
        </w:rPr>
        <w:t xml:space="preserve"> </w:t>
      </w:r>
    </w:p>
    <w:p w14:paraId="1D526491" w14:textId="77777777" w:rsidR="005526B9" w:rsidRDefault="009516A9" w:rsidP="009516A9">
      <w:pPr>
        <w:rPr>
          <w:lang w:val="en-US"/>
        </w:rPr>
      </w:pPr>
      <w:r>
        <w:rPr>
          <w:lang w:val="en-US"/>
        </w:rPr>
        <w:t xml:space="preserve">This is a very strange statement. </w:t>
      </w:r>
      <w:r w:rsidR="001D5073">
        <w:rPr>
          <w:lang w:val="en-US"/>
        </w:rPr>
        <w:t xml:space="preserve">The mighty power of God can only be in us by faith, </w:t>
      </w:r>
      <w:r w:rsidR="00C46802">
        <w:rPr>
          <w:lang w:val="en-US"/>
        </w:rPr>
        <w:t xml:space="preserve">and </w:t>
      </w:r>
      <w:r w:rsidR="001D5073">
        <w:rPr>
          <w:lang w:val="en-US"/>
        </w:rPr>
        <w:t>therefore we cannot fall!</w:t>
      </w:r>
      <w:r w:rsidR="00D9530F">
        <w:rPr>
          <w:lang w:val="en-US"/>
        </w:rPr>
        <w:t xml:space="preserve"> I feel this was an oversight on Fred’s part and should perhaps be </w:t>
      </w:r>
      <w:r w:rsidR="00903A4F">
        <w:rPr>
          <w:lang w:val="en-US"/>
        </w:rPr>
        <w:t xml:space="preserve">commented on in </w:t>
      </w:r>
      <w:r w:rsidR="005526B9">
        <w:rPr>
          <w:lang w:val="en-US"/>
        </w:rPr>
        <w:t xml:space="preserve">parenthesis or </w:t>
      </w:r>
      <w:r w:rsidR="00903A4F">
        <w:rPr>
          <w:lang w:val="en-US"/>
        </w:rPr>
        <w:t>a footnote</w:t>
      </w:r>
      <w:r w:rsidR="00D9530F">
        <w:rPr>
          <w:lang w:val="en-US"/>
        </w:rPr>
        <w:t>.</w:t>
      </w:r>
      <w:r w:rsidR="005526B9">
        <w:rPr>
          <w:lang w:val="en-US"/>
        </w:rPr>
        <w:t xml:space="preserve"> You could also write the following:</w:t>
      </w:r>
    </w:p>
    <w:p w14:paraId="7CE8E19E" w14:textId="77777777" w:rsidR="002A6D1B" w:rsidRDefault="005526B9" w:rsidP="005526B9">
      <w:pPr>
        <w:ind w:left="1418" w:firstLine="22"/>
        <w:rPr>
          <w:lang w:val="en-US"/>
        </w:rPr>
      </w:pPr>
      <w:r w:rsidRPr="001D5EAB">
        <w:rPr>
          <w:lang w:val="en-US"/>
        </w:rPr>
        <w:t xml:space="preserve">The need for the new Christian </w:t>
      </w:r>
      <w:r>
        <w:rPr>
          <w:lang w:val="en-US"/>
        </w:rPr>
        <w:t xml:space="preserve">and for the older ones, too, to </w:t>
      </w:r>
      <w:r w:rsidRPr="001D5EAB">
        <w:rPr>
          <w:lang w:val="en-US"/>
        </w:rPr>
        <w:t>study the Word of God daily ca</w:t>
      </w:r>
      <w:r>
        <w:rPr>
          <w:lang w:val="en-US"/>
        </w:rPr>
        <w:t xml:space="preserve">nnot be overemphasized. Therein </w:t>
      </w:r>
      <w:r w:rsidRPr="001D5EAB">
        <w:rPr>
          <w:lang w:val="en-US"/>
        </w:rPr>
        <w:t>is strength. Without this daily spiri</w:t>
      </w:r>
      <w:r>
        <w:rPr>
          <w:lang w:val="en-US"/>
        </w:rPr>
        <w:t xml:space="preserve">tual </w:t>
      </w:r>
      <w:proofErr w:type="gramStart"/>
      <w:r>
        <w:rPr>
          <w:lang w:val="en-US"/>
        </w:rPr>
        <w:t>nourishment</w:t>
      </w:r>
      <w:proofErr w:type="gramEnd"/>
      <w:r>
        <w:rPr>
          <w:lang w:val="en-US"/>
        </w:rPr>
        <w:t xml:space="preserve"> the faith will </w:t>
      </w:r>
      <w:r w:rsidRPr="001D5EAB">
        <w:rPr>
          <w:lang w:val="en-US"/>
        </w:rPr>
        <w:t>grow weaker and weaker so that when th</w:t>
      </w:r>
      <w:r>
        <w:rPr>
          <w:lang w:val="en-US"/>
        </w:rPr>
        <w:t xml:space="preserve">e powerful temptations </w:t>
      </w:r>
      <w:r w:rsidRPr="001D5EAB">
        <w:rPr>
          <w:lang w:val="en-US"/>
        </w:rPr>
        <w:t xml:space="preserve">of the enemy come you will surely </w:t>
      </w:r>
      <w:r>
        <w:rPr>
          <w:lang w:val="en-US"/>
        </w:rPr>
        <w:t xml:space="preserve">fall. </w:t>
      </w:r>
      <w:r w:rsidRPr="005526B9">
        <w:rPr>
          <w:lang w:val="en-US"/>
        </w:rPr>
        <w:t xml:space="preserve">You will fall even though you have the mighty power of God within </w:t>
      </w:r>
      <w:r w:rsidRPr="005526B9">
        <w:rPr>
          <w:highlight w:val="yellow"/>
          <w:lang w:val="en-US"/>
        </w:rPr>
        <w:t>reach</w:t>
      </w:r>
      <w:r w:rsidRPr="005526B9">
        <w:rPr>
          <w:lang w:val="en-US"/>
        </w:rPr>
        <w:t>.</w:t>
      </w:r>
      <w:r w:rsidR="00C46802">
        <w:rPr>
          <w:lang w:val="en-US"/>
        </w:rPr>
        <w:t xml:space="preserve"> </w:t>
      </w:r>
      <w:r>
        <w:rPr>
          <w:lang w:val="en-US"/>
        </w:rPr>
        <w:t xml:space="preserve"> </w:t>
      </w:r>
      <w:r w:rsidR="00903A4F">
        <w:rPr>
          <w:lang w:val="en-US"/>
        </w:rPr>
        <w:t xml:space="preserve"> </w:t>
      </w:r>
      <w:commentRangeStart w:id="11"/>
      <w:commentRangeEnd w:id="11"/>
      <w:r w:rsidR="00EE09F7">
        <w:rPr>
          <w:rStyle w:val="CommentReference"/>
        </w:rPr>
        <w:commentReference w:id="11"/>
      </w:r>
    </w:p>
    <w:p w14:paraId="0D246D87" w14:textId="77777777" w:rsidR="001D5073" w:rsidRDefault="002A6D1B" w:rsidP="005B387F">
      <w:pPr>
        <w:ind w:left="1418" w:hanging="1418"/>
        <w:rPr>
          <w:lang w:val="en-US"/>
        </w:rPr>
      </w:pPr>
      <w:r>
        <w:rPr>
          <w:lang w:val="en-US"/>
        </w:rPr>
        <w:t>pg.78</w:t>
      </w:r>
      <w:r>
        <w:rPr>
          <w:lang w:val="en-US"/>
        </w:rPr>
        <w:tab/>
      </w:r>
      <w:r w:rsidRPr="002A6D1B">
        <w:rPr>
          <w:lang w:val="en-US"/>
        </w:rPr>
        <w:t>At this moment the enemy c</w:t>
      </w:r>
      <w:r>
        <w:rPr>
          <w:lang w:val="en-US"/>
        </w:rPr>
        <w:t xml:space="preserve">hose to make a sudden and unexpected attack </w:t>
      </w:r>
      <w:r w:rsidRPr="002A6D1B">
        <w:rPr>
          <w:lang w:val="en-US"/>
        </w:rPr>
        <w:t>upon the army. Suddenly aroused by the guards, the</w:t>
      </w:r>
      <w:r>
        <w:rPr>
          <w:lang w:val="en-US"/>
        </w:rPr>
        <w:t xml:space="preserve"> </w:t>
      </w:r>
      <w:r w:rsidRPr="002A6D1B">
        <w:rPr>
          <w:lang w:val="en-US"/>
        </w:rPr>
        <w:t>army faces the enemy, but the</w:t>
      </w:r>
      <w:r>
        <w:rPr>
          <w:lang w:val="en-US"/>
        </w:rPr>
        <w:t>y need the commands of the gen</w:t>
      </w:r>
      <w:r w:rsidRPr="002A6D1B">
        <w:rPr>
          <w:lang w:val="en-US"/>
        </w:rPr>
        <w:t>eral to effectively organize and de</w:t>
      </w:r>
      <w:r>
        <w:rPr>
          <w:lang w:val="en-US"/>
        </w:rPr>
        <w:t xml:space="preserve">ploy their forces </w:t>
      </w:r>
      <w:r w:rsidRPr="002A6D1B">
        <w:rPr>
          <w:highlight w:val="yellow"/>
          <w:lang w:val="en-US"/>
        </w:rPr>
        <w:t>for</w:t>
      </w:r>
      <w:r>
        <w:rPr>
          <w:lang w:val="en-US"/>
        </w:rPr>
        <w:t xml:space="preserve"> the enemy </w:t>
      </w:r>
      <w:r w:rsidRPr="002A6D1B">
        <w:rPr>
          <w:lang w:val="en-US"/>
        </w:rPr>
        <w:t>is cunning and fierce. But at this po</w:t>
      </w:r>
      <w:r>
        <w:rPr>
          <w:lang w:val="en-US"/>
        </w:rPr>
        <w:t xml:space="preserve">int of time in the condition in </w:t>
      </w:r>
      <w:r w:rsidRPr="002A6D1B">
        <w:rPr>
          <w:lang w:val="en-US"/>
        </w:rPr>
        <w:t>which the general is to be found, he is unable to make a sin</w:t>
      </w:r>
      <w:r>
        <w:rPr>
          <w:lang w:val="en-US"/>
        </w:rPr>
        <w:t>gle de</w:t>
      </w:r>
      <w:r w:rsidRPr="002A6D1B">
        <w:rPr>
          <w:lang w:val="en-US"/>
        </w:rPr>
        <w:t>cision, and therefore cannot giv</w:t>
      </w:r>
      <w:r>
        <w:rPr>
          <w:lang w:val="en-US"/>
        </w:rPr>
        <w:t xml:space="preserve">e a single order to the waiting </w:t>
      </w:r>
      <w:r w:rsidRPr="002A6D1B">
        <w:rPr>
          <w:lang w:val="en-US"/>
        </w:rPr>
        <w:t>forces under his command</w:t>
      </w:r>
      <w:r>
        <w:rPr>
          <w:lang w:val="en-US"/>
        </w:rPr>
        <w:t>.</w:t>
      </w:r>
      <w:r w:rsidR="00D9530F">
        <w:rPr>
          <w:lang w:val="en-US"/>
        </w:rPr>
        <w:t xml:space="preserve"> </w:t>
      </w:r>
    </w:p>
    <w:p w14:paraId="498A82B9" w14:textId="77777777" w:rsidR="002A6D1B" w:rsidRDefault="002A6D1B" w:rsidP="002A6D1B">
      <w:pPr>
        <w:ind w:left="2160" w:hanging="2160"/>
        <w:rPr>
          <w:lang w:val="en-US"/>
        </w:rPr>
      </w:pPr>
      <w:r>
        <w:rPr>
          <w:lang w:val="en-US"/>
        </w:rPr>
        <w:t>I feel this paragraph needs a couple of commas, as follows:</w:t>
      </w:r>
    </w:p>
    <w:p w14:paraId="61C5D343" w14:textId="77777777" w:rsidR="002A6D1B" w:rsidRDefault="002A6D1B" w:rsidP="005B387F">
      <w:pPr>
        <w:ind w:left="1418" w:hanging="1418"/>
        <w:rPr>
          <w:lang w:val="en-US"/>
        </w:rPr>
      </w:pPr>
      <w:r>
        <w:rPr>
          <w:lang w:val="en-US"/>
        </w:rPr>
        <w:tab/>
      </w:r>
      <w:r w:rsidRPr="002A6D1B">
        <w:rPr>
          <w:lang w:val="en-US"/>
        </w:rPr>
        <w:t>At this moment the enemy c</w:t>
      </w:r>
      <w:r>
        <w:rPr>
          <w:lang w:val="en-US"/>
        </w:rPr>
        <w:t xml:space="preserve">hose to make a sudden and unexpected attack </w:t>
      </w:r>
      <w:r w:rsidRPr="002A6D1B">
        <w:rPr>
          <w:lang w:val="en-US"/>
        </w:rPr>
        <w:t>upon the army. Suddenly</w:t>
      </w:r>
      <w:r w:rsidRPr="002A6D1B">
        <w:rPr>
          <w:highlight w:val="yellow"/>
          <w:lang w:val="en-US"/>
        </w:rPr>
        <w:t>,</w:t>
      </w:r>
      <w:r w:rsidRPr="002A6D1B">
        <w:rPr>
          <w:lang w:val="en-US"/>
        </w:rPr>
        <w:t xml:space="preserve"> aroused by the guards, the</w:t>
      </w:r>
      <w:r>
        <w:rPr>
          <w:lang w:val="en-US"/>
        </w:rPr>
        <w:t xml:space="preserve"> </w:t>
      </w:r>
      <w:r w:rsidRPr="002A6D1B">
        <w:rPr>
          <w:lang w:val="en-US"/>
        </w:rPr>
        <w:t>army faces the enemy, but the</w:t>
      </w:r>
      <w:r>
        <w:rPr>
          <w:lang w:val="en-US"/>
        </w:rPr>
        <w:t>y need the commands of the gen</w:t>
      </w:r>
      <w:r w:rsidRPr="002A6D1B">
        <w:rPr>
          <w:lang w:val="en-US"/>
        </w:rPr>
        <w:t>eral to effectively organize and de</w:t>
      </w:r>
      <w:r>
        <w:rPr>
          <w:lang w:val="en-US"/>
        </w:rPr>
        <w:t>ploy their forces</w:t>
      </w:r>
      <w:r w:rsidRPr="002A6D1B">
        <w:rPr>
          <w:highlight w:val="yellow"/>
          <w:lang w:val="en-US"/>
        </w:rPr>
        <w:t>,</w:t>
      </w:r>
      <w:r>
        <w:rPr>
          <w:lang w:val="en-US"/>
        </w:rPr>
        <w:t xml:space="preserve"> </w:t>
      </w:r>
      <w:r w:rsidRPr="002A6D1B">
        <w:rPr>
          <w:lang w:val="en-US"/>
        </w:rPr>
        <w:t>for</w:t>
      </w:r>
      <w:r>
        <w:rPr>
          <w:lang w:val="en-US"/>
        </w:rPr>
        <w:t xml:space="preserve"> the enemy </w:t>
      </w:r>
      <w:r w:rsidRPr="002A6D1B">
        <w:rPr>
          <w:lang w:val="en-US"/>
        </w:rPr>
        <w:t>is cunning and fierce. But at this po</w:t>
      </w:r>
      <w:r>
        <w:rPr>
          <w:lang w:val="en-US"/>
        </w:rPr>
        <w:t xml:space="preserve">int of time in the condition in </w:t>
      </w:r>
      <w:r w:rsidRPr="002A6D1B">
        <w:rPr>
          <w:lang w:val="en-US"/>
        </w:rPr>
        <w:t>which the general is to be found, he is unable to make a sin</w:t>
      </w:r>
      <w:r>
        <w:rPr>
          <w:lang w:val="en-US"/>
        </w:rPr>
        <w:t>gle de</w:t>
      </w:r>
      <w:r w:rsidRPr="002A6D1B">
        <w:rPr>
          <w:lang w:val="en-US"/>
        </w:rPr>
        <w:t>cision, and therefore cannot giv</w:t>
      </w:r>
      <w:r>
        <w:rPr>
          <w:lang w:val="en-US"/>
        </w:rPr>
        <w:t xml:space="preserve">e a single order to the waiting </w:t>
      </w:r>
      <w:r w:rsidRPr="002A6D1B">
        <w:rPr>
          <w:lang w:val="en-US"/>
        </w:rPr>
        <w:t>forces under his command</w:t>
      </w:r>
      <w:r>
        <w:rPr>
          <w:lang w:val="en-US"/>
        </w:rPr>
        <w:t xml:space="preserve">. </w:t>
      </w:r>
    </w:p>
    <w:p w14:paraId="7D46AC4B" w14:textId="77777777" w:rsidR="00B63E2C" w:rsidRDefault="00750B82" w:rsidP="00CF3CA3">
      <w:pPr>
        <w:ind w:left="1418" w:hanging="1418"/>
        <w:rPr>
          <w:lang w:val="en-US"/>
        </w:rPr>
      </w:pPr>
      <w:r>
        <w:rPr>
          <w:lang w:val="en-US"/>
        </w:rPr>
        <w:t>pg. 78</w:t>
      </w:r>
      <w:r>
        <w:rPr>
          <w:lang w:val="en-US"/>
        </w:rPr>
        <w:tab/>
      </w:r>
      <w:r w:rsidRPr="00750B82">
        <w:rPr>
          <w:lang w:val="en-US"/>
        </w:rPr>
        <w:t>Suddenly the army finds itself without a commander, without a</w:t>
      </w:r>
      <w:r>
        <w:rPr>
          <w:lang w:val="en-US"/>
        </w:rPr>
        <w:t xml:space="preserve"> </w:t>
      </w:r>
      <w:r w:rsidRPr="00750B82">
        <w:rPr>
          <w:lang w:val="en-US"/>
        </w:rPr>
        <w:t>will, without a directing intelligence. It is the mightiest and most</w:t>
      </w:r>
      <w:r>
        <w:rPr>
          <w:lang w:val="en-US"/>
        </w:rPr>
        <w:t xml:space="preserve"> </w:t>
      </w:r>
      <w:r w:rsidRPr="00750B82">
        <w:rPr>
          <w:lang w:val="en-US"/>
        </w:rPr>
        <w:t>powerful army on the earth facin</w:t>
      </w:r>
      <w:r>
        <w:rPr>
          <w:lang w:val="en-US"/>
        </w:rPr>
        <w:t xml:space="preserve">g an enemy considerably smaller </w:t>
      </w:r>
      <w:r w:rsidRPr="00750B82">
        <w:rPr>
          <w:lang w:val="en-US"/>
        </w:rPr>
        <w:t xml:space="preserve">and weaker than itself, and should </w:t>
      </w:r>
      <w:r>
        <w:rPr>
          <w:lang w:val="en-US"/>
        </w:rPr>
        <w:t xml:space="preserve">therefore have a </w:t>
      </w:r>
      <w:r>
        <w:rPr>
          <w:lang w:val="en-US"/>
        </w:rPr>
        <w:lastRenderedPageBreak/>
        <w:t>quick and sig</w:t>
      </w:r>
      <w:r w:rsidRPr="00750B82">
        <w:rPr>
          <w:lang w:val="en-US"/>
        </w:rPr>
        <w:t>nal victory</w:t>
      </w:r>
      <w:r w:rsidRPr="00177EB2">
        <w:rPr>
          <w:highlight w:val="yellow"/>
          <w:lang w:val="en-US"/>
        </w:rPr>
        <w:t>,</w:t>
      </w:r>
      <w:r w:rsidRPr="00750B82">
        <w:rPr>
          <w:lang w:val="en-US"/>
        </w:rPr>
        <w:t xml:space="preserve"> but under these </w:t>
      </w:r>
      <w:r w:rsidRPr="00177EB2">
        <w:rPr>
          <w:lang w:val="en-US"/>
        </w:rPr>
        <w:t>circumstances w</w:t>
      </w:r>
      <w:r>
        <w:rPr>
          <w:lang w:val="en-US"/>
        </w:rPr>
        <w:t>ho will gain the vic</w:t>
      </w:r>
      <w:r w:rsidRPr="00750B82">
        <w:rPr>
          <w:lang w:val="en-US"/>
        </w:rPr>
        <w:t>tory? The answer is that the s</w:t>
      </w:r>
      <w:r>
        <w:rPr>
          <w:lang w:val="en-US"/>
        </w:rPr>
        <w:t xml:space="preserve">maller and weaker enemy will be </w:t>
      </w:r>
      <w:r w:rsidRPr="00750B82">
        <w:rPr>
          <w:lang w:val="en-US"/>
        </w:rPr>
        <w:t>the victor in the field</w:t>
      </w:r>
      <w:r>
        <w:rPr>
          <w:lang w:val="en-US"/>
        </w:rPr>
        <w:t>.</w:t>
      </w:r>
    </w:p>
    <w:p w14:paraId="1B4CBC39" w14:textId="77777777" w:rsidR="00177EB2" w:rsidRDefault="001D66C6" w:rsidP="00750B82">
      <w:pPr>
        <w:ind w:left="2160" w:hanging="2160"/>
        <w:rPr>
          <w:lang w:val="en-US"/>
        </w:rPr>
      </w:pPr>
      <w:r>
        <w:rPr>
          <w:lang w:val="en-US"/>
        </w:rPr>
        <w:t>I feel t</w:t>
      </w:r>
      <w:r w:rsidR="00177EB2">
        <w:rPr>
          <w:lang w:val="en-US"/>
        </w:rPr>
        <w:t>his sentence needs to be broken up, as follows:</w:t>
      </w:r>
    </w:p>
    <w:p w14:paraId="69DD9DA9" w14:textId="77777777" w:rsidR="004B4E2E" w:rsidRDefault="00177EB2" w:rsidP="00CF3CA3">
      <w:pPr>
        <w:ind w:left="1418" w:hanging="1418"/>
        <w:rPr>
          <w:lang w:val="en-US"/>
        </w:rPr>
      </w:pPr>
      <w:r>
        <w:rPr>
          <w:lang w:val="en-US"/>
        </w:rPr>
        <w:tab/>
      </w:r>
      <w:r w:rsidR="004B4E2E" w:rsidRPr="00750B82">
        <w:rPr>
          <w:lang w:val="en-US"/>
        </w:rPr>
        <w:t>Suddenly</w:t>
      </w:r>
      <w:r w:rsidR="001C30ED" w:rsidRPr="001C30ED">
        <w:rPr>
          <w:highlight w:val="yellow"/>
          <w:lang w:val="en-US"/>
        </w:rPr>
        <w:t>,</w:t>
      </w:r>
      <w:r w:rsidR="004B4E2E" w:rsidRPr="00750B82">
        <w:rPr>
          <w:lang w:val="en-US"/>
        </w:rPr>
        <w:t xml:space="preserve"> the army finds itself without a commander, without a</w:t>
      </w:r>
      <w:r w:rsidR="004B4E2E">
        <w:rPr>
          <w:lang w:val="en-US"/>
        </w:rPr>
        <w:t xml:space="preserve"> </w:t>
      </w:r>
      <w:r w:rsidR="004B4E2E" w:rsidRPr="00750B82">
        <w:rPr>
          <w:lang w:val="en-US"/>
        </w:rPr>
        <w:t>will, without a directing intelligence. It is the mightiest and most</w:t>
      </w:r>
      <w:r w:rsidR="004B4E2E">
        <w:rPr>
          <w:lang w:val="en-US"/>
        </w:rPr>
        <w:t xml:space="preserve"> </w:t>
      </w:r>
      <w:r w:rsidR="004B4E2E" w:rsidRPr="00750B82">
        <w:rPr>
          <w:lang w:val="en-US"/>
        </w:rPr>
        <w:t>powerful army on the earth facin</w:t>
      </w:r>
      <w:r w:rsidR="004B4E2E">
        <w:rPr>
          <w:lang w:val="en-US"/>
        </w:rPr>
        <w:t xml:space="preserve">g an enemy considerably smaller </w:t>
      </w:r>
      <w:r w:rsidR="004B4E2E" w:rsidRPr="00750B82">
        <w:rPr>
          <w:lang w:val="en-US"/>
        </w:rPr>
        <w:t xml:space="preserve">and weaker than </w:t>
      </w:r>
      <w:proofErr w:type="gramStart"/>
      <w:r w:rsidR="004B4E2E" w:rsidRPr="00750B82">
        <w:rPr>
          <w:lang w:val="en-US"/>
        </w:rPr>
        <w:t>itself, and</w:t>
      </w:r>
      <w:proofErr w:type="gramEnd"/>
      <w:r w:rsidR="004B4E2E" w:rsidRPr="00750B82">
        <w:rPr>
          <w:lang w:val="en-US"/>
        </w:rPr>
        <w:t xml:space="preserve"> should </w:t>
      </w:r>
      <w:r w:rsidR="004B4E2E">
        <w:rPr>
          <w:lang w:val="en-US"/>
        </w:rPr>
        <w:t>therefore have a quick and sig</w:t>
      </w:r>
      <w:r w:rsidR="004B4E2E" w:rsidRPr="00750B82">
        <w:rPr>
          <w:lang w:val="en-US"/>
        </w:rPr>
        <w:t>nal victory</w:t>
      </w:r>
      <w:r w:rsidR="004B4E2E">
        <w:rPr>
          <w:lang w:val="en-US"/>
        </w:rPr>
        <w:t xml:space="preserve">. </w:t>
      </w:r>
      <w:r w:rsidR="004B4E2E" w:rsidRPr="00D963C1">
        <w:rPr>
          <w:highlight w:val="yellow"/>
          <w:lang w:val="en-US"/>
        </w:rPr>
        <w:t>But</w:t>
      </w:r>
      <w:r w:rsidR="004B4E2E" w:rsidRPr="00750B82">
        <w:rPr>
          <w:lang w:val="en-US"/>
        </w:rPr>
        <w:t xml:space="preserve"> under these </w:t>
      </w:r>
      <w:r w:rsidR="004B4E2E" w:rsidRPr="00177EB2">
        <w:rPr>
          <w:lang w:val="en-US"/>
        </w:rPr>
        <w:t>circumstances</w:t>
      </w:r>
      <w:r w:rsidR="004B4E2E" w:rsidRPr="00D963C1">
        <w:rPr>
          <w:highlight w:val="yellow"/>
          <w:lang w:val="en-US"/>
        </w:rPr>
        <w:t>,</w:t>
      </w:r>
      <w:r w:rsidR="004B4E2E" w:rsidRPr="00177EB2">
        <w:rPr>
          <w:lang w:val="en-US"/>
        </w:rPr>
        <w:t xml:space="preserve"> w</w:t>
      </w:r>
      <w:r w:rsidR="004B4E2E">
        <w:rPr>
          <w:lang w:val="en-US"/>
        </w:rPr>
        <w:t>ho will gain the vic</w:t>
      </w:r>
      <w:r w:rsidR="004B4E2E" w:rsidRPr="00750B82">
        <w:rPr>
          <w:lang w:val="en-US"/>
        </w:rPr>
        <w:t>tory? The answer is that the s</w:t>
      </w:r>
      <w:r w:rsidR="004B4E2E">
        <w:rPr>
          <w:lang w:val="en-US"/>
        </w:rPr>
        <w:t xml:space="preserve">maller and weaker enemy will be </w:t>
      </w:r>
      <w:r w:rsidR="004B4E2E" w:rsidRPr="00750B82">
        <w:rPr>
          <w:lang w:val="en-US"/>
        </w:rPr>
        <w:t xml:space="preserve">the victor in the </w:t>
      </w:r>
      <w:commentRangeStart w:id="12"/>
      <w:r w:rsidR="004B4E2E" w:rsidRPr="00750B82">
        <w:rPr>
          <w:lang w:val="en-US"/>
        </w:rPr>
        <w:t>field</w:t>
      </w:r>
      <w:commentRangeEnd w:id="12"/>
      <w:r w:rsidR="00ED3B11">
        <w:rPr>
          <w:rStyle w:val="CommentReference"/>
        </w:rPr>
        <w:commentReference w:id="12"/>
      </w:r>
      <w:r w:rsidR="004B4E2E">
        <w:rPr>
          <w:lang w:val="en-US"/>
        </w:rPr>
        <w:t>.</w:t>
      </w:r>
    </w:p>
    <w:p w14:paraId="75F65D1E" w14:textId="77777777" w:rsidR="007C0CE9" w:rsidRDefault="007C0CE9" w:rsidP="00CF3CA3">
      <w:pPr>
        <w:ind w:left="1418" w:hanging="1418"/>
        <w:rPr>
          <w:lang w:val="en-US"/>
        </w:rPr>
      </w:pPr>
      <w:r>
        <w:rPr>
          <w:lang w:val="en-US"/>
        </w:rPr>
        <w:t>pg. 79</w:t>
      </w:r>
      <w:r>
        <w:rPr>
          <w:lang w:val="en-US"/>
        </w:rPr>
        <w:tab/>
      </w:r>
      <w:r w:rsidRPr="007C0CE9">
        <w:rPr>
          <w:lang w:val="en-US"/>
        </w:rPr>
        <w:t>This is something which is far too</w:t>
      </w:r>
      <w:r>
        <w:rPr>
          <w:lang w:val="en-US"/>
        </w:rPr>
        <w:t xml:space="preserve"> little </w:t>
      </w:r>
      <w:r w:rsidRPr="007C0CE9">
        <w:rPr>
          <w:highlight w:val="yellow"/>
          <w:lang w:val="en-US"/>
        </w:rPr>
        <w:t>understood with</w:t>
      </w:r>
      <w:r>
        <w:rPr>
          <w:lang w:val="en-US"/>
        </w:rPr>
        <w:t xml:space="preserve"> the re</w:t>
      </w:r>
      <w:r w:rsidRPr="007C0CE9">
        <w:rPr>
          <w:lang w:val="en-US"/>
        </w:rPr>
        <w:t>sult that all too many find themse</w:t>
      </w:r>
      <w:r>
        <w:rPr>
          <w:lang w:val="en-US"/>
        </w:rPr>
        <w:t xml:space="preserve">lves falling under the power of </w:t>
      </w:r>
      <w:r w:rsidRPr="007C0CE9">
        <w:rPr>
          <w:lang w:val="en-US"/>
        </w:rPr>
        <w:t xml:space="preserve">the </w:t>
      </w:r>
      <w:r w:rsidRPr="007C0CE9">
        <w:rPr>
          <w:highlight w:val="yellow"/>
          <w:lang w:val="en-US"/>
        </w:rPr>
        <w:t>enemy when</w:t>
      </w:r>
      <w:r w:rsidRPr="007C0CE9">
        <w:rPr>
          <w:lang w:val="en-US"/>
        </w:rPr>
        <w:t xml:space="preserve"> their lives should</w:t>
      </w:r>
      <w:r>
        <w:rPr>
          <w:lang w:val="en-US"/>
        </w:rPr>
        <w:t xml:space="preserve"> be a continual song of victory </w:t>
      </w:r>
      <w:r w:rsidRPr="007C0CE9">
        <w:rPr>
          <w:lang w:val="en-US"/>
        </w:rPr>
        <w:t>over sin. Such a defeat is certain w</w:t>
      </w:r>
      <w:r>
        <w:rPr>
          <w:lang w:val="en-US"/>
        </w:rPr>
        <w:t xml:space="preserve">hen faith has grown dim, but it </w:t>
      </w:r>
      <w:r w:rsidRPr="007C0CE9">
        <w:rPr>
          <w:lang w:val="en-US"/>
        </w:rPr>
        <w:t xml:space="preserve">need never be. Faith can be kept </w:t>
      </w:r>
      <w:proofErr w:type="gramStart"/>
      <w:r w:rsidRPr="007C0CE9">
        <w:rPr>
          <w:lang w:val="en-US"/>
        </w:rPr>
        <w:t>alive</w:t>
      </w:r>
      <w:proofErr w:type="gramEnd"/>
      <w:r w:rsidRPr="007C0CE9">
        <w:rPr>
          <w:lang w:val="en-US"/>
        </w:rPr>
        <w:t xml:space="preserve"> and it must be kept alive</w:t>
      </w:r>
      <w:r>
        <w:rPr>
          <w:lang w:val="en-US"/>
        </w:rPr>
        <w:t>.</w:t>
      </w:r>
    </w:p>
    <w:p w14:paraId="075F4A5A" w14:textId="77777777" w:rsidR="007C0CE9" w:rsidRDefault="007C0CE9" w:rsidP="007C0CE9">
      <w:pPr>
        <w:ind w:left="2160" w:hanging="2160"/>
        <w:rPr>
          <w:lang w:val="en-US"/>
        </w:rPr>
      </w:pPr>
      <w:r>
        <w:rPr>
          <w:lang w:val="en-US"/>
        </w:rPr>
        <w:t>It would read better as follows:</w:t>
      </w:r>
    </w:p>
    <w:p w14:paraId="6DB41B4F" w14:textId="77777777" w:rsidR="007C0CE9" w:rsidRDefault="007C0CE9" w:rsidP="00CF3CA3">
      <w:pPr>
        <w:ind w:left="1418" w:hanging="1418"/>
        <w:rPr>
          <w:lang w:val="en-US"/>
        </w:rPr>
      </w:pPr>
      <w:r>
        <w:rPr>
          <w:lang w:val="en-US"/>
        </w:rPr>
        <w:tab/>
      </w:r>
      <w:r w:rsidRPr="007C0CE9">
        <w:rPr>
          <w:lang w:val="en-US"/>
        </w:rPr>
        <w:t>This is something which is far too</w:t>
      </w:r>
      <w:r>
        <w:rPr>
          <w:lang w:val="en-US"/>
        </w:rPr>
        <w:t xml:space="preserve"> little </w:t>
      </w:r>
      <w:r w:rsidRPr="007C0CE9">
        <w:rPr>
          <w:lang w:val="en-US"/>
        </w:rPr>
        <w:t>understood</w:t>
      </w:r>
      <w:r w:rsidRPr="007C0CE9">
        <w:rPr>
          <w:highlight w:val="yellow"/>
          <w:lang w:val="en-US"/>
        </w:rPr>
        <w:t>,</w:t>
      </w:r>
      <w:r w:rsidRPr="007C0CE9">
        <w:rPr>
          <w:lang w:val="en-US"/>
        </w:rPr>
        <w:t xml:space="preserve"> with</w:t>
      </w:r>
      <w:r>
        <w:rPr>
          <w:lang w:val="en-US"/>
        </w:rPr>
        <w:t xml:space="preserve"> the re</w:t>
      </w:r>
      <w:r w:rsidRPr="007C0CE9">
        <w:rPr>
          <w:lang w:val="en-US"/>
        </w:rPr>
        <w:t>sult that all too many find themse</w:t>
      </w:r>
      <w:r>
        <w:rPr>
          <w:lang w:val="en-US"/>
        </w:rPr>
        <w:t xml:space="preserve">lves falling under the power of </w:t>
      </w:r>
      <w:r w:rsidRPr="007C0CE9">
        <w:rPr>
          <w:lang w:val="en-US"/>
        </w:rPr>
        <w:t>the enemy</w:t>
      </w:r>
      <w:r w:rsidRPr="007C0CE9">
        <w:rPr>
          <w:highlight w:val="yellow"/>
          <w:lang w:val="en-US"/>
        </w:rPr>
        <w:t>,</w:t>
      </w:r>
      <w:r w:rsidRPr="007C0CE9">
        <w:rPr>
          <w:lang w:val="en-US"/>
        </w:rPr>
        <w:t xml:space="preserve"> when their lives should</w:t>
      </w:r>
      <w:r>
        <w:rPr>
          <w:lang w:val="en-US"/>
        </w:rPr>
        <w:t xml:space="preserve"> be a continual song of victory </w:t>
      </w:r>
      <w:r w:rsidRPr="007C0CE9">
        <w:rPr>
          <w:lang w:val="en-US"/>
        </w:rPr>
        <w:t>over sin. Such a defeat is certain w</w:t>
      </w:r>
      <w:r>
        <w:rPr>
          <w:lang w:val="en-US"/>
        </w:rPr>
        <w:t xml:space="preserve">hen faith has grown dim, but it </w:t>
      </w:r>
      <w:r w:rsidRPr="007C0CE9">
        <w:rPr>
          <w:lang w:val="en-US"/>
        </w:rPr>
        <w:t xml:space="preserve">need never be. Faith can be kept </w:t>
      </w:r>
      <w:proofErr w:type="gramStart"/>
      <w:r w:rsidRPr="007C0CE9">
        <w:rPr>
          <w:lang w:val="en-US"/>
        </w:rPr>
        <w:t>alive</w:t>
      </w:r>
      <w:proofErr w:type="gramEnd"/>
      <w:r w:rsidRPr="007C0CE9">
        <w:rPr>
          <w:lang w:val="en-US"/>
        </w:rPr>
        <w:t xml:space="preserve"> and it must be kept </w:t>
      </w:r>
      <w:commentRangeStart w:id="13"/>
      <w:r w:rsidRPr="007C0CE9">
        <w:rPr>
          <w:lang w:val="en-US"/>
        </w:rPr>
        <w:t>alive</w:t>
      </w:r>
      <w:commentRangeEnd w:id="13"/>
      <w:r w:rsidR="00ED3B11">
        <w:rPr>
          <w:rStyle w:val="CommentReference"/>
        </w:rPr>
        <w:commentReference w:id="13"/>
      </w:r>
      <w:r>
        <w:rPr>
          <w:lang w:val="en-US"/>
        </w:rPr>
        <w:t>.</w:t>
      </w:r>
    </w:p>
    <w:p w14:paraId="3188A3E1" w14:textId="77777777" w:rsidR="007C0CE9" w:rsidRDefault="009F2007" w:rsidP="00CF3CA3">
      <w:pPr>
        <w:ind w:left="1418" w:hanging="1418"/>
        <w:rPr>
          <w:lang w:val="en-US"/>
        </w:rPr>
      </w:pPr>
      <w:r>
        <w:rPr>
          <w:lang w:val="en-US"/>
        </w:rPr>
        <w:t>pg. 80</w:t>
      </w:r>
      <w:r>
        <w:rPr>
          <w:lang w:val="en-US"/>
        </w:rPr>
        <w:tab/>
      </w:r>
      <w:r w:rsidRPr="009F2007">
        <w:rPr>
          <w:lang w:val="en-US"/>
        </w:rPr>
        <w:t xml:space="preserve">No doubt there are those who may </w:t>
      </w:r>
      <w:r>
        <w:rPr>
          <w:lang w:val="en-US"/>
        </w:rPr>
        <w:t xml:space="preserve">smile at </w:t>
      </w:r>
      <w:r w:rsidRPr="00F678CF">
        <w:rPr>
          <w:highlight w:val="yellow"/>
          <w:lang w:val="en-US"/>
        </w:rPr>
        <w:t>this illustration</w:t>
      </w:r>
      <w:r>
        <w:rPr>
          <w:lang w:val="en-US"/>
        </w:rPr>
        <w:t xml:space="preserve">, but </w:t>
      </w:r>
      <w:r w:rsidRPr="009F2007">
        <w:rPr>
          <w:lang w:val="en-US"/>
        </w:rPr>
        <w:t>I have found that it has been most helpful to some people</w:t>
      </w:r>
      <w:r>
        <w:rPr>
          <w:lang w:val="en-US"/>
        </w:rPr>
        <w:t>.</w:t>
      </w:r>
    </w:p>
    <w:p w14:paraId="6203C414" w14:textId="77777777" w:rsidR="009F2007" w:rsidRDefault="009F2007" w:rsidP="009F2007">
      <w:pPr>
        <w:rPr>
          <w:lang w:val="en-US"/>
        </w:rPr>
      </w:pPr>
      <w:r>
        <w:rPr>
          <w:lang w:val="en-US"/>
        </w:rPr>
        <w:t xml:space="preserve">I thought Fred was referring to the previous paragraph </w:t>
      </w:r>
      <w:proofErr w:type="gramStart"/>
      <w:r>
        <w:rPr>
          <w:lang w:val="en-US"/>
        </w:rPr>
        <w:t>in regards to</w:t>
      </w:r>
      <w:proofErr w:type="gramEnd"/>
      <w:r>
        <w:rPr>
          <w:lang w:val="en-US"/>
        </w:rPr>
        <w:t xml:space="preserve"> letting Jesus fight the devil, and I wondered where the</w:t>
      </w:r>
      <w:r w:rsidR="00B3502D">
        <w:rPr>
          <w:lang w:val="en-US"/>
        </w:rPr>
        <w:t xml:space="preserve"> </w:t>
      </w:r>
      <w:r>
        <w:rPr>
          <w:lang w:val="en-US"/>
        </w:rPr>
        <w:t>illustration</w:t>
      </w:r>
      <w:r w:rsidR="00B3502D">
        <w:rPr>
          <w:lang w:val="en-US"/>
        </w:rPr>
        <w:t xml:space="preserve"> was; then I realized he was referring to the following paragraph</w:t>
      </w:r>
      <w:r>
        <w:rPr>
          <w:lang w:val="en-US"/>
        </w:rPr>
        <w:t>. Perhaps it should be put in the following way:</w:t>
      </w:r>
    </w:p>
    <w:p w14:paraId="45862F32" w14:textId="77777777" w:rsidR="009F2007" w:rsidRDefault="009F2007" w:rsidP="00CF3CA3">
      <w:pPr>
        <w:ind w:left="1418"/>
        <w:rPr>
          <w:lang w:val="en-US"/>
        </w:rPr>
      </w:pPr>
      <w:r w:rsidRPr="009F2007">
        <w:rPr>
          <w:lang w:val="en-US"/>
        </w:rPr>
        <w:t xml:space="preserve">No doubt there are those who may </w:t>
      </w:r>
      <w:r>
        <w:rPr>
          <w:lang w:val="en-US"/>
        </w:rPr>
        <w:t xml:space="preserve">smile at </w:t>
      </w:r>
      <w:r w:rsidRPr="00F678CF">
        <w:rPr>
          <w:highlight w:val="yellow"/>
          <w:lang w:val="en-US"/>
        </w:rPr>
        <w:t>the following illustration</w:t>
      </w:r>
      <w:r>
        <w:rPr>
          <w:lang w:val="en-US"/>
        </w:rPr>
        <w:t xml:space="preserve">, but </w:t>
      </w:r>
      <w:r w:rsidRPr="009F2007">
        <w:rPr>
          <w:lang w:val="en-US"/>
        </w:rPr>
        <w:t xml:space="preserve">I have found that it has been most helpful to some </w:t>
      </w:r>
      <w:commentRangeStart w:id="14"/>
      <w:r w:rsidRPr="009F2007">
        <w:rPr>
          <w:lang w:val="en-US"/>
        </w:rPr>
        <w:t>people</w:t>
      </w:r>
      <w:commentRangeEnd w:id="14"/>
      <w:r w:rsidR="00ED3B11">
        <w:rPr>
          <w:rStyle w:val="CommentReference"/>
        </w:rPr>
        <w:commentReference w:id="14"/>
      </w:r>
      <w:r>
        <w:rPr>
          <w:lang w:val="en-US"/>
        </w:rPr>
        <w:t>.</w:t>
      </w:r>
    </w:p>
    <w:p w14:paraId="47CD7BA3" w14:textId="77777777" w:rsidR="00750B82" w:rsidRDefault="00732A59" w:rsidP="00750B82">
      <w:pPr>
        <w:ind w:left="2160" w:hanging="2160"/>
        <w:rPr>
          <w:lang w:val="en-US"/>
        </w:rPr>
      </w:pPr>
      <w:r>
        <w:rPr>
          <w:lang w:val="en-US"/>
        </w:rPr>
        <w:t>Picture Credits</w:t>
      </w:r>
      <w:r>
        <w:rPr>
          <w:lang w:val="en-US"/>
        </w:rPr>
        <w:tab/>
        <w:t xml:space="preserve">You have omitted the credits for the picture on page </w:t>
      </w:r>
      <w:commentRangeStart w:id="15"/>
      <w:r>
        <w:rPr>
          <w:lang w:val="en-US"/>
        </w:rPr>
        <w:t>2</w:t>
      </w:r>
      <w:commentRangeEnd w:id="15"/>
      <w:r w:rsidR="00ED3B11">
        <w:rPr>
          <w:rStyle w:val="CommentReference"/>
        </w:rPr>
        <w:commentReference w:id="15"/>
      </w:r>
      <w:r>
        <w:rPr>
          <w:lang w:val="en-US"/>
        </w:rPr>
        <w:t>.</w:t>
      </w:r>
    </w:p>
    <w:p w14:paraId="310CFA53" w14:textId="77777777" w:rsidR="002A6D1B" w:rsidRDefault="002A6D1B" w:rsidP="002A6D1B">
      <w:pPr>
        <w:ind w:left="2160" w:hanging="2160"/>
        <w:rPr>
          <w:lang w:val="en-US"/>
        </w:rPr>
      </w:pPr>
    </w:p>
    <w:p w14:paraId="59EC2163" w14:textId="77777777" w:rsidR="00733D9D" w:rsidRDefault="00733D9D" w:rsidP="00231A21">
      <w:pPr>
        <w:ind w:left="2160" w:hanging="2160"/>
        <w:rPr>
          <w:lang w:val="en-US"/>
        </w:rPr>
      </w:pPr>
    </w:p>
    <w:p w14:paraId="52C9A7A2" w14:textId="77777777" w:rsidR="00231A21" w:rsidRPr="00FA4E96" w:rsidRDefault="00231A21" w:rsidP="00E94BE5">
      <w:pPr>
        <w:ind w:left="2160" w:hanging="2160"/>
        <w:rPr>
          <w:lang w:val="en-US"/>
        </w:rPr>
      </w:pPr>
    </w:p>
    <w:p w14:paraId="1D30D56F" w14:textId="77777777" w:rsidR="004D2760" w:rsidRDefault="004D2760" w:rsidP="004D2760">
      <w:pPr>
        <w:rPr>
          <w:lang w:val="en-US"/>
        </w:rPr>
      </w:pPr>
    </w:p>
    <w:p w14:paraId="7578C628" w14:textId="77777777" w:rsidR="004D2760" w:rsidRDefault="004D2760" w:rsidP="004D2760">
      <w:pPr>
        <w:rPr>
          <w:lang w:val="en-US"/>
        </w:rPr>
      </w:pPr>
    </w:p>
    <w:sectPr w:rsidR="004D2760">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Frank Zimmerman" w:date="2024-05-13T01:35:00Z" w:initials="FZ">
    <w:p w14:paraId="45C91128" w14:textId="77777777" w:rsidR="007E7B23" w:rsidRDefault="007E7B23" w:rsidP="007E7B23">
      <w:pPr>
        <w:pStyle w:val="CommentText"/>
      </w:pPr>
      <w:r>
        <w:rPr>
          <w:rStyle w:val="CommentReference"/>
        </w:rPr>
        <w:annotationRef/>
      </w:r>
      <w:r>
        <w:t>I fixed this by putting “~1975” below the “Publisher” signature, thus showing that the “is” applied to that date, not to the current publication.</w:t>
      </w:r>
    </w:p>
  </w:comment>
  <w:comment w:id="1" w:author="Frank Zimmerman" w:date="2024-05-13T01:36:00Z" w:initials="FZ">
    <w:p w14:paraId="3B38B96D" w14:textId="77777777" w:rsidR="007E7B23" w:rsidRDefault="007E7B23" w:rsidP="007E7B23">
      <w:pPr>
        <w:pStyle w:val="CommentText"/>
      </w:pPr>
      <w:r>
        <w:rPr>
          <w:rStyle w:val="CommentReference"/>
        </w:rPr>
        <w:annotationRef/>
      </w:r>
      <w:r>
        <w:t>Good catch. I chose “without asking for it,” as it is gender-neutral.</w:t>
      </w:r>
    </w:p>
  </w:comment>
  <w:comment w:id="2" w:author="Frank Zimmerman" w:date="2024-05-13T01:36:00Z" w:initials="FZ">
    <w:p w14:paraId="27C696C7" w14:textId="77777777" w:rsidR="007E7B23" w:rsidRDefault="007E7B23" w:rsidP="007E7B23">
      <w:pPr>
        <w:pStyle w:val="CommentText"/>
      </w:pPr>
      <w:r>
        <w:rPr>
          <w:rStyle w:val="CommentReference"/>
        </w:rPr>
        <w:annotationRef/>
      </w:r>
      <w:r>
        <w:t>I fixed this by moving the diagram. Not sure why this wasn’t done last time…?</w:t>
      </w:r>
    </w:p>
  </w:comment>
  <w:comment w:id="3" w:author="Frank Zimmerman" w:date="2024-05-13T01:37:00Z" w:initials="FZ">
    <w:p w14:paraId="71CC9F50" w14:textId="77777777" w:rsidR="007E7B23" w:rsidRDefault="007E7B23" w:rsidP="007E7B23">
      <w:pPr>
        <w:pStyle w:val="CommentText"/>
      </w:pPr>
      <w:r>
        <w:rPr>
          <w:rStyle w:val="CommentReference"/>
        </w:rPr>
        <w:annotationRef/>
      </w:r>
      <w:r>
        <w:t>Yes, that’s right. Fixed.</w:t>
      </w:r>
    </w:p>
  </w:comment>
  <w:comment w:id="4" w:author="Frank Zimmerman" w:date="2024-05-13T01:46:00Z" w:initials="FZ">
    <w:p w14:paraId="09B31003" w14:textId="77777777" w:rsidR="004979A5" w:rsidRDefault="004979A5" w:rsidP="004979A5">
      <w:pPr>
        <w:pStyle w:val="CommentText"/>
      </w:pPr>
      <w:r>
        <w:rPr>
          <w:rStyle w:val="CommentReference"/>
        </w:rPr>
        <w:annotationRef/>
      </w:r>
      <w:r>
        <w:t>I understand what you are saying, but I think the Bible makes the same distinction that Fred is making. Rom. 7:25 “So then with the mind I myself serve the law of God; but with the flesh the law of sin.” The service in his mind is only imaginary: he wants to serve, but can’t. The real service is to sin, and so he is not actually serving two masters.</w:t>
      </w:r>
    </w:p>
  </w:comment>
  <w:comment w:id="5" w:author="Frank Zimmerman" w:date="2024-05-13T01:43:00Z" w:initials="FZ">
    <w:p w14:paraId="1106100D" w14:textId="1B299764" w:rsidR="007E7B23" w:rsidRDefault="007E7B23" w:rsidP="007E7B23">
      <w:pPr>
        <w:pStyle w:val="CommentText"/>
      </w:pPr>
      <w:r>
        <w:rPr>
          <w:rStyle w:val="CommentReference"/>
        </w:rPr>
        <w:annotationRef/>
      </w:r>
      <w:r>
        <w:t>I agree. I put a colon after “which is:" and put the phrase “What we do is but the fruit of what we are,” in Special Quotation format, so it stands out. I think this is an important principle that warrants being highlighted this way.</w:t>
      </w:r>
    </w:p>
  </w:comment>
  <w:comment w:id="6" w:author="Frank Zimmerman" w:date="2024-05-13T01:57:00Z" w:initials="FZ">
    <w:p w14:paraId="4A448204" w14:textId="77777777" w:rsidR="002564FB" w:rsidRDefault="002564FB" w:rsidP="002564FB">
      <w:pPr>
        <w:pStyle w:val="CommentText"/>
      </w:pPr>
      <w:r>
        <w:rPr>
          <w:rStyle w:val="CommentReference"/>
        </w:rPr>
        <w:annotationRef/>
      </w:r>
      <w:r>
        <w:t>It’s a good point. I used the word “simultaneously.”</w:t>
      </w:r>
    </w:p>
  </w:comment>
  <w:comment w:id="7" w:author="Frank Zimmerman" w:date="2024-05-13T01:58:00Z" w:initials="FZ">
    <w:p w14:paraId="4055C3B6" w14:textId="77777777" w:rsidR="002564FB" w:rsidRDefault="002564FB" w:rsidP="002564FB">
      <w:pPr>
        <w:pStyle w:val="CommentText"/>
      </w:pPr>
      <w:r>
        <w:rPr>
          <w:rStyle w:val="CommentReference"/>
        </w:rPr>
        <w:annotationRef/>
      </w:r>
      <w:r>
        <w:t>Agreed. I put in the period after “life of Christ.” But I only put in one comma in the next sentence: “...that power, for the Saviour’s…” I think the word “for” belongs with “the Saviour’s response,” so no need for another comma.</w:t>
      </w:r>
    </w:p>
  </w:comment>
  <w:comment w:id="8" w:author="Frank Zimmerman" w:date="2024-05-13T02:06:00Z" w:initials="FZ">
    <w:p w14:paraId="121DC421" w14:textId="77777777" w:rsidR="006D4183" w:rsidRDefault="006D4183" w:rsidP="006D4183">
      <w:pPr>
        <w:pStyle w:val="CommentText"/>
      </w:pPr>
      <w:r>
        <w:rPr>
          <w:rStyle w:val="CommentReference"/>
        </w:rPr>
        <w:annotationRef/>
      </w:r>
      <w:r>
        <w:t>Yes. Fixed.</w:t>
      </w:r>
    </w:p>
  </w:comment>
  <w:comment w:id="9" w:author="Frank Zimmerman" w:date="2024-05-13T02:15:00Z" w:initials="FZ">
    <w:p w14:paraId="09260C5A" w14:textId="77777777" w:rsidR="00EE09F7" w:rsidRDefault="00EE09F7" w:rsidP="00EE09F7">
      <w:pPr>
        <w:pStyle w:val="CommentText"/>
      </w:pPr>
      <w:r>
        <w:rPr>
          <w:rStyle w:val="CommentReference"/>
        </w:rPr>
        <w:annotationRef/>
      </w:r>
      <w:r>
        <w:t xml:space="preserve">I understand your concern. But you have to read this paragraph in the light of the previous ones, which I think make it clear that the carnal mind is gone, but that the will can only be effective if it is exercised in confidence that God’s power is stronger, and of course, that God’s way is the best way. The power of God is there, but the will decides whether that power will rule, or whether the desires of the flesh will rule. Thus, after the new birth, we can sometimes enter a kind of Romans 7 experience again, because the will makes the wrong choices. This facet is covered in the book </w:t>
      </w:r>
      <w:r>
        <w:rPr>
          <w:i/>
          <w:iCs/>
        </w:rPr>
        <w:t>Revival and Reformation</w:t>
      </w:r>
      <w:r>
        <w:t>. I don’t think it is possible to write something so perfectly that nobody will misunderstand it! Even Jesus’ words have been, and are misunderstood.</w:t>
      </w:r>
    </w:p>
  </w:comment>
  <w:comment w:id="10" w:author="Frank Zimmerman" w:date="2024-05-13T02:19:00Z" w:initials="FZ">
    <w:p w14:paraId="71DF371D" w14:textId="77777777" w:rsidR="00EE09F7" w:rsidRDefault="00EE09F7" w:rsidP="00EE09F7">
      <w:pPr>
        <w:pStyle w:val="CommentText"/>
      </w:pPr>
      <w:r>
        <w:rPr>
          <w:rStyle w:val="CommentReference"/>
        </w:rPr>
        <w:annotationRef/>
      </w:r>
      <w:r>
        <w:t xml:space="preserve">Yes, this needs fixing. I’ve decided to take out the “he” in “he needs,” and substitute “it” for the next “he.” I took out “So it is that he” and just put in “The baby desires to have milk for </w:t>
      </w:r>
      <w:r>
        <w:rPr>
          <w:i/>
          <w:iCs/>
        </w:rPr>
        <w:t>its</w:t>
      </w:r>
      <w:r>
        <w:t xml:space="preserve"> nourishment.</w:t>
      </w:r>
    </w:p>
  </w:comment>
  <w:comment w:id="11" w:author="Frank Zimmerman" w:date="2024-05-13T02:23:00Z" w:initials="FZ">
    <w:p w14:paraId="69653266" w14:textId="77777777" w:rsidR="00EE09F7" w:rsidRDefault="00EE09F7" w:rsidP="00EE09F7">
      <w:pPr>
        <w:pStyle w:val="CommentText"/>
      </w:pPr>
      <w:r>
        <w:rPr>
          <w:rStyle w:val="CommentReference"/>
        </w:rPr>
        <w:annotationRef/>
      </w:r>
      <w:r>
        <w:t>Yes, I agree. I just changed “within you” to “available to you.”</w:t>
      </w:r>
    </w:p>
  </w:comment>
  <w:comment w:id="12" w:author="Frank Zimmerman" w:date="2024-05-13T02:26:00Z" w:initials="FZ">
    <w:p w14:paraId="498E155E" w14:textId="77777777" w:rsidR="00ED3B11" w:rsidRDefault="00ED3B11" w:rsidP="00ED3B11">
      <w:pPr>
        <w:pStyle w:val="CommentText"/>
      </w:pPr>
      <w:r>
        <w:rPr>
          <w:rStyle w:val="CommentReference"/>
        </w:rPr>
        <w:annotationRef/>
      </w:r>
      <w:r>
        <w:t>Yes, I implemented your changes, and also added one more comma between “army on earth,” and “facing an enemy…”</w:t>
      </w:r>
    </w:p>
  </w:comment>
  <w:comment w:id="13" w:author="Frank Zimmerman" w:date="2024-05-13T02:27:00Z" w:initials="FZ">
    <w:p w14:paraId="2EFD9F36" w14:textId="77777777" w:rsidR="00ED3B11" w:rsidRDefault="00ED3B11" w:rsidP="00ED3B11">
      <w:pPr>
        <w:pStyle w:val="CommentText"/>
      </w:pPr>
      <w:r>
        <w:rPr>
          <w:rStyle w:val="CommentReference"/>
        </w:rPr>
        <w:annotationRef/>
      </w:r>
      <w:r>
        <w:t>Changes implemented.</w:t>
      </w:r>
    </w:p>
  </w:comment>
  <w:comment w:id="14" w:author="Frank Zimmerman" w:date="2024-05-13T02:28:00Z" w:initials="FZ">
    <w:p w14:paraId="157B50EE" w14:textId="77777777" w:rsidR="00ED3B11" w:rsidRDefault="00ED3B11" w:rsidP="00ED3B11">
      <w:pPr>
        <w:pStyle w:val="CommentText"/>
      </w:pPr>
      <w:r>
        <w:rPr>
          <w:rStyle w:val="CommentReference"/>
        </w:rPr>
        <w:annotationRef/>
      </w:r>
      <w:r>
        <w:t>Change implemented.</w:t>
      </w:r>
    </w:p>
  </w:comment>
  <w:comment w:id="15" w:author="Frank Zimmerman" w:date="2024-05-13T02:31:00Z" w:initials="FZ">
    <w:p w14:paraId="576FC95E" w14:textId="77777777" w:rsidR="00ED3B11" w:rsidRDefault="00ED3B11" w:rsidP="00ED3B11">
      <w:pPr>
        <w:pStyle w:val="CommentText"/>
      </w:pPr>
      <w:r>
        <w:rPr>
          <w:rStyle w:val="CommentReference"/>
        </w:rPr>
        <w:annotationRef/>
      </w:r>
      <w:r>
        <w:t>Fixed. I think that picture was added later on, and I forgot to update the Picture Credits.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5C91128" w15:done="0"/>
  <w15:commentEx w15:paraId="3B38B96D" w15:done="0"/>
  <w15:commentEx w15:paraId="27C696C7" w15:done="0"/>
  <w15:commentEx w15:paraId="71CC9F50" w15:done="0"/>
  <w15:commentEx w15:paraId="09B31003" w15:done="0"/>
  <w15:commentEx w15:paraId="1106100D" w15:done="0"/>
  <w15:commentEx w15:paraId="4A448204" w15:done="0"/>
  <w15:commentEx w15:paraId="4055C3B6" w15:done="0"/>
  <w15:commentEx w15:paraId="121DC421" w15:done="0"/>
  <w15:commentEx w15:paraId="09260C5A" w15:done="0"/>
  <w15:commentEx w15:paraId="71DF371D" w15:done="0"/>
  <w15:commentEx w15:paraId="69653266" w15:done="0"/>
  <w15:commentEx w15:paraId="498E155E" w15:done="0"/>
  <w15:commentEx w15:paraId="2EFD9F36" w15:done="0"/>
  <w15:commentEx w15:paraId="157B50EE" w15:done="0"/>
  <w15:commentEx w15:paraId="576FC9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01FD3D2" w16cex:dateUtc="2024-05-13T08:35:00Z"/>
  <w16cex:commentExtensible w16cex:durableId="3748D948" w16cex:dateUtc="2024-05-13T08:36:00Z"/>
  <w16cex:commentExtensible w16cex:durableId="024B7B69" w16cex:dateUtc="2024-05-13T08:36:00Z"/>
  <w16cex:commentExtensible w16cex:durableId="58A85C3C" w16cex:dateUtc="2024-05-13T08:37:00Z"/>
  <w16cex:commentExtensible w16cex:durableId="3CD38F9B" w16cex:dateUtc="2024-05-13T08:46:00Z"/>
  <w16cex:commentExtensible w16cex:durableId="19BDA3E9" w16cex:dateUtc="2024-05-13T08:43:00Z"/>
  <w16cex:commentExtensible w16cex:durableId="73EC15F9" w16cex:dateUtc="2024-05-13T08:57:00Z"/>
  <w16cex:commentExtensible w16cex:durableId="50912788" w16cex:dateUtc="2024-05-13T08:58:00Z"/>
  <w16cex:commentExtensible w16cex:durableId="2E795DA0" w16cex:dateUtc="2024-05-13T09:06:00Z"/>
  <w16cex:commentExtensible w16cex:durableId="27D0DC1A" w16cex:dateUtc="2024-05-13T09:15:00Z"/>
  <w16cex:commentExtensible w16cex:durableId="31A97D14" w16cex:dateUtc="2024-05-13T09:19:00Z"/>
  <w16cex:commentExtensible w16cex:durableId="4C386364" w16cex:dateUtc="2024-05-13T09:23:00Z"/>
  <w16cex:commentExtensible w16cex:durableId="43ED1653" w16cex:dateUtc="2024-05-13T09:26:00Z"/>
  <w16cex:commentExtensible w16cex:durableId="215F4AAC" w16cex:dateUtc="2024-05-13T09:27:00Z"/>
  <w16cex:commentExtensible w16cex:durableId="1CA9A7A6" w16cex:dateUtc="2024-05-13T09:28:00Z"/>
  <w16cex:commentExtensible w16cex:durableId="65C20D26" w16cex:dateUtc="2024-05-13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5C91128" w16cid:durableId="401FD3D2"/>
  <w16cid:commentId w16cid:paraId="3B38B96D" w16cid:durableId="3748D948"/>
  <w16cid:commentId w16cid:paraId="27C696C7" w16cid:durableId="024B7B69"/>
  <w16cid:commentId w16cid:paraId="71CC9F50" w16cid:durableId="58A85C3C"/>
  <w16cid:commentId w16cid:paraId="09B31003" w16cid:durableId="3CD38F9B"/>
  <w16cid:commentId w16cid:paraId="1106100D" w16cid:durableId="19BDA3E9"/>
  <w16cid:commentId w16cid:paraId="4A448204" w16cid:durableId="73EC15F9"/>
  <w16cid:commentId w16cid:paraId="4055C3B6" w16cid:durableId="50912788"/>
  <w16cid:commentId w16cid:paraId="121DC421" w16cid:durableId="2E795DA0"/>
  <w16cid:commentId w16cid:paraId="09260C5A" w16cid:durableId="27D0DC1A"/>
  <w16cid:commentId w16cid:paraId="71DF371D" w16cid:durableId="31A97D14"/>
  <w16cid:commentId w16cid:paraId="69653266" w16cid:durableId="4C386364"/>
  <w16cid:commentId w16cid:paraId="498E155E" w16cid:durableId="43ED1653"/>
  <w16cid:commentId w16cid:paraId="2EFD9F36" w16cid:durableId="215F4AAC"/>
  <w16cid:commentId w16cid:paraId="157B50EE" w16cid:durableId="1CA9A7A6"/>
  <w16cid:commentId w16cid:paraId="576FC95E" w16cid:durableId="65C20D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6ABEF" w14:textId="77777777" w:rsidR="003121FE" w:rsidRDefault="003121FE" w:rsidP="0041252C">
      <w:pPr>
        <w:spacing w:after="0" w:line="240" w:lineRule="auto"/>
      </w:pPr>
      <w:r>
        <w:separator/>
      </w:r>
    </w:p>
  </w:endnote>
  <w:endnote w:type="continuationSeparator" w:id="0">
    <w:p w14:paraId="18CFCCB3" w14:textId="77777777" w:rsidR="003121FE" w:rsidRDefault="003121FE" w:rsidP="00412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854293"/>
      <w:docPartObj>
        <w:docPartGallery w:val="Page Numbers (Bottom of Page)"/>
        <w:docPartUnique/>
      </w:docPartObj>
    </w:sdtPr>
    <w:sdtContent>
      <w:sdt>
        <w:sdtPr>
          <w:id w:val="98381352"/>
          <w:docPartObj>
            <w:docPartGallery w:val="Page Numbers (Top of Page)"/>
            <w:docPartUnique/>
          </w:docPartObj>
        </w:sdtPr>
        <w:sdtContent>
          <w:p w14:paraId="3E1F6756" w14:textId="77777777" w:rsidR="0041252C" w:rsidRDefault="0041252C">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502B2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02B22">
              <w:rPr>
                <w:b/>
                <w:bCs/>
                <w:noProof/>
              </w:rPr>
              <w:t>5</w:t>
            </w:r>
            <w:r>
              <w:rPr>
                <w:b/>
                <w:bCs/>
                <w:sz w:val="24"/>
                <w:szCs w:val="24"/>
              </w:rPr>
              <w:fldChar w:fldCharType="end"/>
            </w:r>
          </w:p>
        </w:sdtContent>
      </w:sdt>
    </w:sdtContent>
  </w:sdt>
  <w:p w14:paraId="55CC27DB" w14:textId="77777777" w:rsidR="0041252C" w:rsidRDefault="00412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9826C" w14:textId="77777777" w:rsidR="003121FE" w:rsidRDefault="003121FE" w:rsidP="0041252C">
      <w:pPr>
        <w:spacing w:after="0" w:line="240" w:lineRule="auto"/>
      </w:pPr>
      <w:r>
        <w:separator/>
      </w:r>
    </w:p>
  </w:footnote>
  <w:footnote w:type="continuationSeparator" w:id="0">
    <w:p w14:paraId="3067A774" w14:textId="77777777" w:rsidR="003121FE" w:rsidRDefault="003121FE" w:rsidP="0041252C">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rank Zimmerman">
    <w15:presenceInfo w15:providerId="AD" w15:userId="S::frank@printsmithgroup.onmicrosoft.com::be254be4-775f-48fe-ad5b-0ae2d99eda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9AC"/>
    <w:rsid w:val="00000D63"/>
    <w:rsid w:val="0001529E"/>
    <w:rsid w:val="00080A34"/>
    <w:rsid w:val="000D4190"/>
    <w:rsid w:val="000F23DC"/>
    <w:rsid w:val="001012AF"/>
    <w:rsid w:val="001101A8"/>
    <w:rsid w:val="00131840"/>
    <w:rsid w:val="00177EB2"/>
    <w:rsid w:val="00185CCB"/>
    <w:rsid w:val="001A5768"/>
    <w:rsid w:val="001B4E23"/>
    <w:rsid w:val="001C30ED"/>
    <w:rsid w:val="001D5073"/>
    <w:rsid w:val="001D66C6"/>
    <w:rsid w:val="0020269F"/>
    <w:rsid w:val="00231A21"/>
    <w:rsid w:val="002475AF"/>
    <w:rsid w:val="002564FB"/>
    <w:rsid w:val="00265492"/>
    <w:rsid w:val="0028513D"/>
    <w:rsid w:val="00287709"/>
    <w:rsid w:val="002A0313"/>
    <w:rsid w:val="002A6D1B"/>
    <w:rsid w:val="002C05A0"/>
    <w:rsid w:val="002D31B5"/>
    <w:rsid w:val="003121FE"/>
    <w:rsid w:val="00323BA8"/>
    <w:rsid w:val="00354C26"/>
    <w:rsid w:val="00363208"/>
    <w:rsid w:val="00374D83"/>
    <w:rsid w:val="00391066"/>
    <w:rsid w:val="00392CF2"/>
    <w:rsid w:val="003B0F97"/>
    <w:rsid w:val="003B3FD9"/>
    <w:rsid w:val="00404786"/>
    <w:rsid w:val="0041252C"/>
    <w:rsid w:val="00423A00"/>
    <w:rsid w:val="0043521D"/>
    <w:rsid w:val="004373ED"/>
    <w:rsid w:val="00443192"/>
    <w:rsid w:val="0045772C"/>
    <w:rsid w:val="004627B4"/>
    <w:rsid w:val="004979A5"/>
    <w:rsid w:val="004B4E2E"/>
    <w:rsid w:val="004D2760"/>
    <w:rsid w:val="00502B22"/>
    <w:rsid w:val="0050608A"/>
    <w:rsid w:val="005253DC"/>
    <w:rsid w:val="005526B9"/>
    <w:rsid w:val="00593E2E"/>
    <w:rsid w:val="005949D0"/>
    <w:rsid w:val="00596C2B"/>
    <w:rsid w:val="005B387F"/>
    <w:rsid w:val="005C76B9"/>
    <w:rsid w:val="005D38A8"/>
    <w:rsid w:val="005E77A5"/>
    <w:rsid w:val="005F2F58"/>
    <w:rsid w:val="0060121B"/>
    <w:rsid w:val="006A780C"/>
    <w:rsid w:val="006D4183"/>
    <w:rsid w:val="006E10D6"/>
    <w:rsid w:val="006E1380"/>
    <w:rsid w:val="00713A7E"/>
    <w:rsid w:val="00714980"/>
    <w:rsid w:val="00732A59"/>
    <w:rsid w:val="00733D9D"/>
    <w:rsid w:val="007355F3"/>
    <w:rsid w:val="00743FF2"/>
    <w:rsid w:val="00750B82"/>
    <w:rsid w:val="007561C1"/>
    <w:rsid w:val="0076494A"/>
    <w:rsid w:val="00783468"/>
    <w:rsid w:val="007867FC"/>
    <w:rsid w:val="007A516C"/>
    <w:rsid w:val="007B38E0"/>
    <w:rsid w:val="007C0CE9"/>
    <w:rsid w:val="007E7B23"/>
    <w:rsid w:val="00862368"/>
    <w:rsid w:val="0086301D"/>
    <w:rsid w:val="00870E09"/>
    <w:rsid w:val="0087172F"/>
    <w:rsid w:val="00896D55"/>
    <w:rsid w:val="008A18D4"/>
    <w:rsid w:val="008A3A34"/>
    <w:rsid w:val="008B3B5B"/>
    <w:rsid w:val="008C60DE"/>
    <w:rsid w:val="008E254B"/>
    <w:rsid w:val="00903A4F"/>
    <w:rsid w:val="00912B7C"/>
    <w:rsid w:val="009516A9"/>
    <w:rsid w:val="00952853"/>
    <w:rsid w:val="00954A71"/>
    <w:rsid w:val="00956CEC"/>
    <w:rsid w:val="009A3B78"/>
    <w:rsid w:val="009D4D93"/>
    <w:rsid w:val="009E4188"/>
    <w:rsid w:val="009F2007"/>
    <w:rsid w:val="00A55883"/>
    <w:rsid w:val="00A636B2"/>
    <w:rsid w:val="00A63D03"/>
    <w:rsid w:val="00A741A5"/>
    <w:rsid w:val="00AC3579"/>
    <w:rsid w:val="00AE2FE4"/>
    <w:rsid w:val="00AF407E"/>
    <w:rsid w:val="00AF525A"/>
    <w:rsid w:val="00B226F6"/>
    <w:rsid w:val="00B3502D"/>
    <w:rsid w:val="00B63E2C"/>
    <w:rsid w:val="00B71A0E"/>
    <w:rsid w:val="00B77098"/>
    <w:rsid w:val="00BC70AA"/>
    <w:rsid w:val="00BF39AC"/>
    <w:rsid w:val="00BF4F64"/>
    <w:rsid w:val="00C03889"/>
    <w:rsid w:val="00C3390C"/>
    <w:rsid w:val="00C46802"/>
    <w:rsid w:val="00C604E7"/>
    <w:rsid w:val="00CA6508"/>
    <w:rsid w:val="00CF3CA3"/>
    <w:rsid w:val="00CF3E7A"/>
    <w:rsid w:val="00D13AD8"/>
    <w:rsid w:val="00D5372B"/>
    <w:rsid w:val="00D55F31"/>
    <w:rsid w:val="00D9530F"/>
    <w:rsid w:val="00D963C1"/>
    <w:rsid w:val="00DA42AA"/>
    <w:rsid w:val="00E35F88"/>
    <w:rsid w:val="00E45D2A"/>
    <w:rsid w:val="00E45E5F"/>
    <w:rsid w:val="00E4695C"/>
    <w:rsid w:val="00E51595"/>
    <w:rsid w:val="00E64284"/>
    <w:rsid w:val="00E80B01"/>
    <w:rsid w:val="00E93D7D"/>
    <w:rsid w:val="00E94BE5"/>
    <w:rsid w:val="00EB1E45"/>
    <w:rsid w:val="00EC17DD"/>
    <w:rsid w:val="00ED3B11"/>
    <w:rsid w:val="00ED6BF5"/>
    <w:rsid w:val="00ED737D"/>
    <w:rsid w:val="00EE09F7"/>
    <w:rsid w:val="00F110D7"/>
    <w:rsid w:val="00F32173"/>
    <w:rsid w:val="00F3526A"/>
    <w:rsid w:val="00F40F3D"/>
    <w:rsid w:val="00F678CF"/>
    <w:rsid w:val="00FA4E96"/>
    <w:rsid w:val="00FA653C"/>
    <w:rsid w:val="00FD242B"/>
    <w:rsid w:val="00FE08FE"/>
    <w:rsid w:val="00FF1A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F4CF"/>
  <w15:docId w15:val="{C6CB2712-1636-45F2-88E7-246A2394F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D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3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192"/>
    <w:rPr>
      <w:rFonts w:ascii="Tahoma" w:hAnsi="Tahoma" w:cs="Tahoma"/>
      <w:sz w:val="16"/>
      <w:szCs w:val="16"/>
    </w:rPr>
  </w:style>
  <w:style w:type="paragraph" w:styleId="Header">
    <w:name w:val="header"/>
    <w:basedOn w:val="Normal"/>
    <w:link w:val="HeaderChar"/>
    <w:uiPriority w:val="99"/>
    <w:unhideWhenUsed/>
    <w:rsid w:val="00412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52C"/>
  </w:style>
  <w:style w:type="paragraph" w:styleId="Footer">
    <w:name w:val="footer"/>
    <w:basedOn w:val="Normal"/>
    <w:link w:val="FooterChar"/>
    <w:uiPriority w:val="99"/>
    <w:unhideWhenUsed/>
    <w:rsid w:val="00412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52C"/>
  </w:style>
  <w:style w:type="character" w:styleId="CommentReference">
    <w:name w:val="annotation reference"/>
    <w:basedOn w:val="DefaultParagraphFont"/>
    <w:uiPriority w:val="99"/>
    <w:semiHidden/>
    <w:unhideWhenUsed/>
    <w:rsid w:val="007E7B23"/>
    <w:rPr>
      <w:sz w:val="16"/>
      <w:szCs w:val="16"/>
    </w:rPr>
  </w:style>
  <w:style w:type="paragraph" w:styleId="CommentText">
    <w:name w:val="annotation text"/>
    <w:basedOn w:val="Normal"/>
    <w:link w:val="CommentTextChar"/>
    <w:uiPriority w:val="99"/>
    <w:unhideWhenUsed/>
    <w:rsid w:val="007E7B23"/>
    <w:pPr>
      <w:spacing w:line="240" w:lineRule="auto"/>
    </w:pPr>
    <w:rPr>
      <w:sz w:val="20"/>
      <w:szCs w:val="20"/>
    </w:rPr>
  </w:style>
  <w:style w:type="character" w:customStyle="1" w:styleId="CommentTextChar">
    <w:name w:val="Comment Text Char"/>
    <w:basedOn w:val="DefaultParagraphFont"/>
    <w:link w:val="CommentText"/>
    <w:uiPriority w:val="99"/>
    <w:rsid w:val="007E7B23"/>
    <w:rPr>
      <w:sz w:val="20"/>
      <w:szCs w:val="20"/>
    </w:rPr>
  </w:style>
  <w:style w:type="paragraph" w:styleId="CommentSubject">
    <w:name w:val="annotation subject"/>
    <w:basedOn w:val="CommentText"/>
    <w:next w:val="CommentText"/>
    <w:link w:val="CommentSubjectChar"/>
    <w:uiPriority w:val="99"/>
    <w:semiHidden/>
    <w:unhideWhenUsed/>
    <w:rsid w:val="007E7B23"/>
    <w:rPr>
      <w:b/>
      <w:bCs/>
    </w:rPr>
  </w:style>
  <w:style w:type="character" w:customStyle="1" w:styleId="CommentSubjectChar">
    <w:name w:val="Comment Subject Char"/>
    <w:basedOn w:val="CommentTextChar"/>
    <w:link w:val="CommentSubject"/>
    <w:uiPriority w:val="99"/>
    <w:semiHidden/>
    <w:rsid w:val="007E7B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843</TotalTime>
  <Pages>5</Pages>
  <Words>1775</Words>
  <Characters>10122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Frank Zimmerman</cp:lastModifiedBy>
  <cp:revision>130</cp:revision>
  <dcterms:created xsi:type="dcterms:W3CDTF">2024-04-06T02:34:00Z</dcterms:created>
  <dcterms:modified xsi:type="dcterms:W3CDTF">2024-05-13T09:32:00Z</dcterms:modified>
</cp:coreProperties>
</file>